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774" w:type="dxa"/>
        <w:tblInd w:w="-426" w:type="dxa"/>
        <w:tblLayout w:type="fixed"/>
        <w:tblLook w:val="0000" w:firstRow="0" w:lastRow="0" w:firstColumn="0" w:lastColumn="0" w:noHBand="0" w:noVBand="0"/>
      </w:tblPr>
      <w:tblGrid>
        <w:gridCol w:w="5003"/>
        <w:gridCol w:w="5771"/>
      </w:tblGrid>
      <w:tr w:rsidR="00A805DD" w:rsidRPr="00A805DD">
        <w:tc>
          <w:tcPr>
            <w:tcW w:w="5003" w:type="dxa"/>
          </w:tcPr>
          <w:p w:rsidR="00FF608C" w:rsidRPr="00A805DD" w:rsidRDefault="00461FF0" w:rsidP="008A733C">
            <w:pPr>
              <w:spacing w:after="0" w:line="240" w:lineRule="auto"/>
              <w:ind w:left="0" w:hanging="3"/>
              <w:jc w:val="center"/>
              <w:rPr>
                <w:sz w:val="26"/>
                <w:szCs w:val="26"/>
              </w:rPr>
            </w:pPr>
            <w:r w:rsidRPr="00A805DD">
              <w:rPr>
                <w:sz w:val="26"/>
                <w:szCs w:val="26"/>
              </w:rPr>
              <w:t>UBND THÀNH PHỐ ĐÔNG TRIỀU</w:t>
            </w:r>
          </w:p>
          <w:p w:rsidR="00FF608C" w:rsidRPr="00A805DD" w:rsidRDefault="004043A0" w:rsidP="008A733C">
            <w:pPr>
              <w:spacing w:after="0" w:line="240" w:lineRule="auto"/>
              <w:ind w:left="0" w:hanging="3"/>
              <w:jc w:val="center"/>
              <w:rPr>
                <w:sz w:val="26"/>
                <w:szCs w:val="26"/>
              </w:rPr>
            </w:pPr>
            <w:r w:rsidRPr="00A805DD">
              <w:rPr>
                <w:b/>
                <w:sz w:val="26"/>
                <w:szCs w:val="26"/>
              </w:rPr>
              <w:t>TRƯỜNG THCS HỒNG THÁI TÂY</w:t>
            </w:r>
            <w:r w:rsidRPr="00A805DD">
              <w:rPr>
                <w:noProof/>
              </w:rPr>
              <mc:AlternateContent>
                <mc:Choice Requires="wps">
                  <w:drawing>
                    <wp:anchor distT="0" distB="0" distL="114300" distR="114300" simplePos="0" relativeHeight="251658240" behindDoc="0" locked="0" layoutInCell="1" hidden="0" allowOverlap="1" wp14:anchorId="33F72F8C" wp14:editId="2CE7DE42">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BF629D7" id="_x0000_t32" coordsize="21600,21600" o:spt="32" o:oned="t" path="m,l21600,21600e" filled="f">
                      <v:path arrowok="t" fillok="f" o:connecttype="none"/>
                      <o:lock v:ext="edit" shapetype="t"/>
                    </v:shapetype>
                    <v:shape id="Straight Arrow Connector 2" o:spid="_x0000_s1026" type="#_x0000_t32" style="position:absolute;margin-left:49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" filled="t">
                      <v:stroke joinstyle="miter"/>
                    </v:shape>
                  </w:pict>
                </mc:Fallback>
              </mc:AlternateContent>
            </w:r>
          </w:p>
          <w:p w:rsidR="00FF608C" w:rsidRPr="00A805DD" w:rsidRDefault="007F26FD" w:rsidP="008A733C">
            <w:pPr>
              <w:spacing w:after="0" w:line="240" w:lineRule="auto"/>
              <w:ind w:left="0" w:hanging="3"/>
              <w:jc w:val="center"/>
              <w:rPr>
                <w:sz w:val="26"/>
                <w:szCs w:val="26"/>
              </w:rPr>
            </w:pPr>
            <w:r w:rsidRPr="00A805DD">
              <w:rPr>
                <w:noProof/>
                <w:sz w:val="26"/>
                <w:szCs w:val="26"/>
              </w:rPr>
              <mc:AlternateContent>
                <mc:Choice Requires="wps">
                  <w:drawing>
                    <wp:anchor distT="0" distB="0" distL="114300" distR="114300" simplePos="0" relativeHeight="251661312" behindDoc="0" locked="0" layoutInCell="1" allowOverlap="1" wp14:anchorId="56465FFE" wp14:editId="64DD8131">
                      <wp:simplePos x="0" y="0"/>
                      <wp:positionH relativeFrom="column">
                        <wp:posOffset>777875</wp:posOffset>
                      </wp:positionH>
                      <wp:positionV relativeFrom="paragraph">
                        <wp:posOffset>30480</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B3FF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5pt,2.4pt" to="19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X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" strokecolor="black [3040]"/>
                  </w:pict>
                </mc:Fallback>
              </mc:AlternateContent>
            </w:r>
          </w:p>
          <w:p w:rsidR="00FF608C" w:rsidRPr="00A805DD" w:rsidRDefault="004043A0" w:rsidP="008A733C">
            <w:pPr>
              <w:spacing w:after="0" w:line="240" w:lineRule="auto"/>
              <w:ind w:left="0" w:hanging="3"/>
              <w:jc w:val="center"/>
            </w:pPr>
            <w:r w:rsidRPr="00A805DD">
              <w:rPr>
                <w:sz w:val="26"/>
                <w:szCs w:val="26"/>
              </w:rPr>
              <w:t>Số:…/KH-THCS</w:t>
            </w:r>
          </w:p>
        </w:tc>
        <w:tc>
          <w:tcPr>
            <w:tcW w:w="5771" w:type="dxa"/>
          </w:tcPr>
          <w:p w:rsidR="00FF608C" w:rsidRPr="00A805DD" w:rsidRDefault="004043A0" w:rsidP="008A733C">
            <w:pPr>
              <w:spacing w:after="0" w:line="240" w:lineRule="auto"/>
              <w:ind w:left="0" w:hanging="3"/>
              <w:jc w:val="center"/>
              <w:rPr>
                <w:sz w:val="26"/>
                <w:szCs w:val="26"/>
              </w:rPr>
            </w:pPr>
            <w:r w:rsidRPr="00A805DD">
              <w:rPr>
                <w:b/>
                <w:sz w:val="26"/>
                <w:szCs w:val="26"/>
              </w:rPr>
              <w:t>CỘNG HÒA XÃ HỘI CHỦ NGHĨA VIỆT NAM</w:t>
            </w:r>
          </w:p>
          <w:p w:rsidR="00FF608C" w:rsidRPr="00A805DD" w:rsidRDefault="007F26FD" w:rsidP="008A733C">
            <w:pPr>
              <w:spacing w:after="0" w:line="240" w:lineRule="auto"/>
              <w:ind w:left="0" w:hanging="3"/>
              <w:jc w:val="center"/>
            </w:pPr>
            <w:r w:rsidRPr="00A805DD">
              <w:rPr>
                <w:b/>
                <w:noProof/>
              </w:rPr>
              <mc:AlternateContent>
                <mc:Choice Requires="wps">
                  <w:drawing>
                    <wp:anchor distT="0" distB="0" distL="114300" distR="114300" simplePos="0" relativeHeight="251660288" behindDoc="0" locked="0" layoutInCell="1" allowOverlap="1" wp14:anchorId="20B2208D" wp14:editId="6C977C57">
                      <wp:simplePos x="0" y="0"/>
                      <wp:positionH relativeFrom="column">
                        <wp:posOffset>687070</wp:posOffset>
                      </wp:positionH>
                      <wp:positionV relativeFrom="paragraph">
                        <wp:posOffset>194945</wp:posOffset>
                      </wp:positionV>
                      <wp:extent cx="21844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8D7D9"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15.35pt" to="22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" strokecolor="black [3040]"/>
                  </w:pict>
                </mc:Fallback>
              </mc:AlternateContent>
            </w:r>
            <w:r w:rsidR="004043A0" w:rsidRPr="00A805DD">
              <w:rPr>
                <w:b/>
              </w:rPr>
              <w:t>Độc lập - Tự do - Hạnh phúc</w:t>
            </w:r>
            <w:r w:rsidR="004043A0" w:rsidRPr="00A805DD">
              <w:rPr>
                <w:noProof/>
              </w:rPr>
              <mc:AlternateContent>
                <mc:Choice Requires="wps">
                  <w:drawing>
                    <wp:anchor distT="0" distB="0" distL="114300" distR="114300" simplePos="0" relativeHeight="251659264" behindDoc="0" locked="0" layoutInCell="1" hidden="0" allowOverlap="1" wp14:anchorId="0A89FB83" wp14:editId="6A828543">
                      <wp:simplePos x="0" y="0"/>
                      <wp:positionH relativeFrom="column">
                        <wp:posOffset>685800</wp:posOffset>
                      </wp:positionH>
                      <wp:positionV relativeFrom="paragraph">
                        <wp:posOffset>241300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28A2D4D"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FF608C" w:rsidRPr="00A805DD" w:rsidRDefault="00FF608C" w:rsidP="008A733C">
      <w:pPr>
        <w:spacing w:after="0" w:line="240" w:lineRule="auto"/>
        <w:ind w:left="0" w:hanging="3"/>
        <w:jc w:val="center"/>
      </w:pPr>
    </w:p>
    <w:p w:rsidR="00FF608C" w:rsidRPr="00A805DD" w:rsidRDefault="004043A0" w:rsidP="008A733C">
      <w:pPr>
        <w:spacing w:after="0" w:line="240" w:lineRule="auto"/>
        <w:ind w:left="0" w:hanging="3"/>
        <w:jc w:val="center"/>
        <w:rPr>
          <w:sz w:val="27"/>
          <w:szCs w:val="27"/>
        </w:rPr>
      </w:pPr>
      <w:r w:rsidRPr="00A805DD">
        <w:rPr>
          <w:b/>
          <w:sz w:val="27"/>
          <w:szCs w:val="27"/>
        </w:rPr>
        <w:t xml:space="preserve">KẾ HOẠCH THÁNG </w:t>
      </w:r>
      <w:r w:rsidR="00390F90" w:rsidRPr="00A805DD">
        <w:rPr>
          <w:b/>
          <w:sz w:val="27"/>
          <w:szCs w:val="27"/>
        </w:rPr>
        <w:t>0</w:t>
      </w:r>
      <w:r w:rsidR="00A805DD" w:rsidRPr="00A805DD">
        <w:rPr>
          <w:b/>
          <w:sz w:val="27"/>
          <w:szCs w:val="27"/>
        </w:rPr>
        <w:t>2</w:t>
      </w:r>
      <w:r w:rsidRPr="00A805DD">
        <w:rPr>
          <w:b/>
          <w:sz w:val="27"/>
          <w:szCs w:val="27"/>
        </w:rPr>
        <w:t>/202</w:t>
      </w:r>
      <w:r w:rsidR="00390F90" w:rsidRPr="00A805DD">
        <w:rPr>
          <w:b/>
          <w:sz w:val="27"/>
          <w:szCs w:val="27"/>
        </w:rPr>
        <w:t>5</w:t>
      </w:r>
    </w:p>
    <w:p w:rsidR="00FF608C" w:rsidRPr="00A805DD" w:rsidRDefault="004043A0" w:rsidP="008A733C">
      <w:pPr>
        <w:spacing w:after="0" w:line="240" w:lineRule="auto"/>
        <w:ind w:left="0" w:hanging="3"/>
        <w:jc w:val="center"/>
        <w:rPr>
          <w:sz w:val="27"/>
          <w:szCs w:val="27"/>
        </w:rPr>
      </w:pPr>
      <w:r w:rsidRPr="00A805DD">
        <w:rPr>
          <w:i/>
          <w:sz w:val="27"/>
          <w:szCs w:val="27"/>
        </w:rPr>
        <w:t>(Từ ngày 0</w:t>
      </w:r>
      <w:r w:rsidR="00A805DD" w:rsidRPr="00A805DD">
        <w:rPr>
          <w:i/>
          <w:sz w:val="27"/>
          <w:szCs w:val="27"/>
        </w:rPr>
        <w:t>3</w:t>
      </w:r>
      <w:r w:rsidRPr="00A805DD">
        <w:rPr>
          <w:i/>
          <w:sz w:val="27"/>
          <w:szCs w:val="27"/>
        </w:rPr>
        <w:t xml:space="preserve"> tháng </w:t>
      </w:r>
      <w:r w:rsidR="00390F90" w:rsidRPr="00A805DD">
        <w:rPr>
          <w:i/>
          <w:sz w:val="27"/>
          <w:szCs w:val="27"/>
        </w:rPr>
        <w:t>0</w:t>
      </w:r>
      <w:r w:rsidR="00A805DD" w:rsidRPr="00A805DD">
        <w:rPr>
          <w:i/>
          <w:sz w:val="27"/>
          <w:szCs w:val="27"/>
        </w:rPr>
        <w:t>2</w:t>
      </w:r>
      <w:r w:rsidRPr="00A805DD">
        <w:rPr>
          <w:i/>
          <w:sz w:val="27"/>
          <w:szCs w:val="27"/>
        </w:rPr>
        <w:t xml:space="preserve"> đến </w:t>
      </w:r>
      <w:r w:rsidR="00A805DD" w:rsidRPr="00A805DD">
        <w:rPr>
          <w:i/>
          <w:sz w:val="27"/>
          <w:szCs w:val="27"/>
        </w:rPr>
        <w:t>28</w:t>
      </w:r>
      <w:r w:rsidRPr="00A805DD">
        <w:rPr>
          <w:i/>
          <w:sz w:val="27"/>
          <w:szCs w:val="27"/>
        </w:rPr>
        <w:t xml:space="preserve"> tháng </w:t>
      </w:r>
      <w:r w:rsidR="00390F90" w:rsidRPr="00A805DD">
        <w:rPr>
          <w:i/>
          <w:sz w:val="27"/>
          <w:szCs w:val="27"/>
        </w:rPr>
        <w:t>0</w:t>
      </w:r>
      <w:r w:rsidR="00A805DD" w:rsidRPr="00A805DD">
        <w:rPr>
          <w:i/>
          <w:sz w:val="27"/>
          <w:szCs w:val="27"/>
        </w:rPr>
        <w:t>2</w:t>
      </w:r>
      <w:r w:rsidRPr="00A805DD">
        <w:rPr>
          <w:i/>
          <w:sz w:val="27"/>
          <w:szCs w:val="27"/>
        </w:rPr>
        <w:t xml:space="preserve"> năm 202</w:t>
      </w:r>
      <w:r w:rsidR="00390F90" w:rsidRPr="00A805DD">
        <w:rPr>
          <w:i/>
          <w:sz w:val="27"/>
          <w:szCs w:val="27"/>
        </w:rPr>
        <w:t>5</w:t>
      </w:r>
      <w:r w:rsidRPr="00A805DD">
        <w:rPr>
          <w:i/>
          <w:sz w:val="27"/>
          <w:szCs w:val="27"/>
        </w:rPr>
        <w:t>)</w:t>
      </w:r>
    </w:p>
    <w:p w:rsidR="00FF608C" w:rsidRPr="00A805DD" w:rsidRDefault="00C77390" w:rsidP="008A733C">
      <w:pPr>
        <w:spacing w:after="0" w:line="240" w:lineRule="auto"/>
        <w:ind w:left="0" w:hanging="3"/>
        <w:jc w:val="center"/>
        <w:rPr>
          <w:sz w:val="27"/>
          <w:szCs w:val="27"/>
        </w:rPr>
      </w:pPr>
      <w:r w:rsidRPr="00A805DD">
        <w:rPr>
          <w:i/>
          <w:sz w:val="27"/>
          <w:szCs w:val="27"/>
        </w:rPr>
        <w:t xml:space="preserve">(Họp </w:t>
      </w:r>
      <w:r w:rsidR="00A805DD" w:rsidRPr="00A805DD">
        <w:rPr>
          <w:i/>
          <w:sz w:val="27"/>
          <w:szCs w:val="27"/>
        </w:rPr>
        <w:t xml:space="preserve">8h00 ngày </w:t>
      </w:r>
      <w:r w:rsidR="00390F90" w:rsidRPr="00A805DD">
        <w:rPr>
          <w:i/>
          <w:sz w:val="27"/>
          <w:szCs w:val="27"/>
        </w:rPr>
        <w:t>0</w:t>
      </w:r>
      <w:r w:rsidR="00A805DD" w:rsidRPr="00A805DD">
        <w:rPr>
          <w:i/>
          <w:sz w:val="27"/>
          <w:szCs w:val="27"/>
        </w:rPr>
        <w:t>3</w:t>
      </w:r>
      <w:r w:rsidRPr="00A805DD">
        <w:rPr>
          <w:i/>
          <w:sz w:val="27"/>
          <w:szCs w:val="27"/>
        </w:rPr>
        <w:t>/</w:t>
      </w:r>
      <w:r w:rsidR="00390F90" w:rsidRPr="00A805DD">
        <w:rPr>
          <w:i/>
          <w:sz w:val="27"/>
          <w:szCs w:val="27"/>
        </w:rPr>
        <w:t>0</w:t>
      </w:r>
      <w:r w:rsidR="00A805DD" w:rsidRPr="00A805DD">
        <w:rPr>
          <w:i/>
          <w:sz w:val="27"/>
          <w:szCs w:val="27"/>
        </w:rPr>
        <w:t>2</w:t>
      </w:r>
      <w:r w:rsidR="00390F90" w:rsidRPr="00A805DD">
        <w:rPr>
          <w:i/>
          <w:sz w:val="27"/>
          <w:szCs w:val="27"/>
        </w:rPr>
        <w:t>/2025)</w:t>
      </w:r>
      <w:r w:rsidR="00884883" w:rsidRPr="00A805DD">
        <w:rPr>
          <w:i/>
          <w:sz w:val="27"/>
          <w:szCs w:val="27"/>
        </w:rPr>
        <w:t xml:space="preserve"> </w:t>
      </w:r>
    </w:p>
    <w:p w:rsidR="00FF608C" w:rsidRPr="00A805DD" w:rsidRDefault="00850E3E" w:rsidP="008A733C">
      <w:pPr>
        <w:spacing w:after="0" w:line="240" w:lineRule="auto"/>
        <w:ind w:left="0" w:hanging="3"/>
        <w:jc w:val="center"/>
        <w:rPr>
          <w:color w:val="FF0000"/>
          <w:sz w:val="27"/>
          <w:szCs w:val="27"/>
        </w:rPr>
      </w:pPr>
      <w:r>
        <w:rPr>
          <w:color w:val="FF0000"/>
          <w:sz w:val="27"/>
          <w:szCs w:val="27"/>
        </w:rPr>
        <w:t>Bổ sung thêm một số văn bản tháng 02/2025</w:t>
      </w:r>
    </w:p>
    <w:p w:rsidR="00C56AA1" w:rsidRPr="00A805DD" w:rsidRDefault="004043A0" w:rsidP="008A733C">
      <w:pPr>
        <w:spacing w:after="0" w:line="240" w:lineRule="auto"/>
        <w:ind w:leftChars="0" w:left="0" w:firstLineChars="0" w:firstLine="720"/>
      </w:pPr>
      <w:r w:rsidRPr="00A805DD">
        <w:rPr>
          <w:b/>
        </w:rPr>
        <w:t xml:space="preserve">I/.Triển khai thực hiện các văn bản </w:t>
      </w:r>
    </w:p>
    <w:p w:rsidR="008A733C" w:rsidRDefault="008A733C" w:rsidP="008A733C">
      <w:pPr>
        <w:spacing w:after="0" w:line="240" w:lineRule="auto"/>
        <w:ind w:leftChars="0" w:firstLineChars="0" w:firstLine="720"/>
      </w:pPr>
      <w:r>
        <w:t>- Kế hoạch số 34/KH-PGD&amp;ĐT ngày 09/01/2025 của PGD&amp;ĐT thành phố Đông Triều Kế hoạch Triển khai, thực hiện Luật Trật tự an toàn giao thông đường bộ 1 ;trong các cơ sở giáo dục trên địa bàn thành phố Đông Triều.</w:t>
      </w:r>
    </w:p>
    <w:p w:rsidR="008A733C" w:rsidRDefault="008A733C" w:rsidP="008A733C">
      <w:pPr>
        <w:spacing w:after="0" w:line="240" w:lineRule="auto"/>
        <w:ind w:leftChars="0" w:firstLineChars="0" w:firstLine="720"/>
      </w:pPr>
      <w:r>
        <w:t>- Công văn số 129/UBND-VHTT ngày 13/01/2025 của UBND thành phố Đông Triều V/v tăng cường công tác đảm bảo an toàn thông tin mạng trong thời gian nghỉ tết dương lịch năm 2025, tết Nguyên đán Ất Tỵ và lễ kỷ niệm 95 năm ngày thành lập Đảng Cộng sản Việt Nam.</w:t>
      </w:r>
    </w:p>
    <w:p w:rsidR="008A733C" w:rsidRDefault="008A733C" w:rsidP="008A733C">
      <w:pPr>
        <w:spacing w:after="0" w:line="240" w:lineRule="auto"/>
        <w:ind w:leftChars="0" w:firstLineChars="0" w:firstLine="720"/>
      </w:pPr>
      <w:r>
        <w:t>- Công văn số 181/UBND-VP ngày 17/01/2025 của UBND thành phố Đông Triều V/v tuyên truyền Kết luận số 91-KL/TW và Kế hoạch số 481-KH/TU về đổi mới căn bản, toàn diện Giáo dục và Đào tạo.</w:t>
      </w:r>
    </w:p>
    <w:p w:rsidR="008A733C" w:rsidRDefault="008A733C" w:rsidP="008A733C">
      <w:pPr>
        <w:spacing w:after="0" w:line="240" w:lineRule="auto"/>
        <w:ind w:leftChars="0" w:firstLineChars="0" w:firstLine="720"/>
      </w:pPr>
      <w:r>
        <w:t>- Kế hoạch số 108/KH-PGD&amp;ĐT ngày 20/01/2025 của PGD&amp;ĐT thành phố Đông Triều Kế hoạch t</w:t>
      </w:r>
      <w:r w:rsidRPr="00356756">
        <w:t>uyên truyền, quán triệt, triển khai thực hiện Kết luận số 91-KL/TW ngày 12/8/2024 của Bộ Chính trị và Kế hoạch số 481-KH/TU ngày 04/12/2024 của Tỉnh ủy Quảng Ninh về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t>.</w:t>
      </w:r>
    </w:p>
    <w:p w:rsidR="008A733C" w:rsidRDefault="008A733C" w:rsidP="008A733C">
      <w:pPr>
        <w:spacing w:after="0" w:line="240" w:lineRule="auto"/>
        <w:ind w:leftChars="0" w:firstLineChars="0" w:firstLine="720"/>
      </w:pPr>
      <w:r w:rsidRPr="00050259">
        <w:t>- Công văn số 1</w:t>
      </w:r>
      <w:r>
        <w:t>03</w:t>
      </w:r>
      <w:r w:rsidRPr="00050259">
        <w:t xml:space="preserve">/PGD&amp;ĐT, ngày </w:t>
      </w:r>
      <w:r>
        <w:t>20</w:t>
      </w:r>
      <w:r w:rsidRPr="00050259">
        <w:t>/0</w:t>
      </w:r>
      <w:r>
        <w:t>1</w:t>
      </w:r>
      <w:r w:rsidRPr="00050259">
        <w:t xml:space="preserve">/2025 của PGD&amp;ĐT thành phố Đông Triều </w:t>
      </w:r>
      <w:r>
        <w:t>V/v tăng cường công tác đảm bảo ANTT, ATGT; phòng chống tai nạn thương tích, đuối nước; vệ sinh môi trường; an toàn thông tin mạng trong dịp Tết Ất Tỵ và các ngày Lễ kỷ niệm năm 2025.</w:t>
      </w:r>
    </w:p>
    <w:p w:rsidR="008A733C" w:rsidRDefault="008A733C" w:rsidP="008A733C">
      <w:pPr>
        <w:spacing w:after="0" w:line="240" w:lineRule="auto"/>
        <w:ind w:leftChars="0" w:firstLineChars="0" w:firstLine="720"/>
      </w:pPr>
      <w:r w:rsidRPr="00050259">
        <w:t>- Công văn số 1</w:t>
      </w:r>
      <w:r>
        <w:t>12</w:t>
      </w:r>
      <w:r w:rsidRPr="00050259">
        <w:t xml:space="preserve">/PGD&amp;ĐT, ngày </w:t>
      </w:r>
      <w:r>
        <w:t>21</w:t>
      </w:r>
      <w:r w:rsidRPr="00050259">
        <w:t>/0</w:t>
      </w:r>
      <w:r>
        <w:t>1</w:t>
      </w:r>
      <w:r w:rsidRPr="00050259">
        <w:t xml:space="preserve">/2025 của PGD&amp;ĐT thành phố Đông Triều </w:t>
      </w:r>
      <w:r>
        <w:t>V/v triệu tập CBQL, GV tham gia Hội thảo giới thiệu sách giáo khoa lớp 6, lớp 8.</w:t>
      </w:r>
    </w:p>
    <w:p w:rsidR="008A733C" w:rsidRDefault="008A733C" w:rsidP="008A733C">
      <w:pPr>
        <w:spacing w:after="0" w:line="240" w:lineRule="auto"/>
        <w:ind w:leftChars="0" w:firstLineChars="0" w:firstLine="720"/>
      </w:pPr>
      <w:r w:rsidRPr="00050259">
        <w:t>- Công văn số 1</w:t>
      </w:r>
      <w:r>
        <w:t>09</w:t>
      </w:r>
      <w:r w:rsidRPr="00050259">
        <w:t xml:space="preserve">/PGD&amp;ĐT, ngày </w:t>
      </w:r>
      <w:r>
        <w:t>21</w:t>
      </w:r>
      <w:r w:rsidRPr="00050259">
        <w:t>/0</w:t>
      </w:r>
      <w:r>
        <w:t>1</w:t>
      </w:r>
      <w:r w:rsidRPr="00050259">
        <w:t xml:space="preserve">/2025 của PGD&amp;ĐT thành phố Đông Triều </w:t>
      </w:r>
      <w:r>
        <w:t>V/v triệu tập đại biểu dự Hội nghị Sơ kết học kỳ I, triển khai phương hướng, nhiệm vụ học kỳ II năm học 2024 - 2025.</w:t>
      </w:r>
    </w:p>
    <w:p w:rsidR="008A733C" w:rsidRDefault="008A733C" w:rsidP="008A733C">
      <w:pPr>
        <w:spacing w:after="0" w:line="240" w:lineRule="auto"/>
        <w:ind w:leftChars="0" w:firstLineChars="0" w:firstLine="720"/>
      </w:pPr>
      <w:r>
        <w:t>- Công văn số 208/UBND-TP ngày 24/01/2025 của UBND thành phố Đông Triều V/v đẩy mạnh một số hoạt động PBGDPL trước, trong và sau Tết Ất Tỵ năm 2025.</w:t>
      </w:r>
    </w:p>
    <w:p w:rsidR="00850E3E" w:rsidRDefault="005A7455" w:rsidP="008A733C">
      <w:pPr>
        <w:spacing w:after="0" w:line="240" w:lineRule="auto"/>
        <w:ind w:leftChars="0" w:left="0" w:firstLineChars="0" w:firstLine="720"/>
        <w:sectPr w:rsidR="00850E3E" w:rsidSect="008A733C">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170" w:footer="170" w:gutter="0"/>
          <w:pgNumType w:start="2"/>
          <w:cols w:space="720"/>
          <w:docGrid w:linePitch="381"/>
        </w:sectPr>
      </w:pPr>
      <w:r w:rsidRPr="005A7455">
        <w:t>- Công văn số 132/ĐHHL-KHCNBD, ngày 03/02/2025 của Trường Đại học Hạ Long V/v đăng ký các nội dung bồi dưỡng thường xuyên cho giáo viên năm học 2024 -</w:t>
      </w:r>
      <w:r w:rsidR="00844976">
        <w:t xml:space="preserve"> 2025; </w:t>
      </w:r>
      <w:r w:rsidR="00844976" w:rsidRPr="00140CE6">
        <w:t xml:space="preserve">Kế hoạch số 3153/KH-SGDĐT, ngày 03/10/2024 của SGD&amp;ĐT </w:t>
      </w:r>
    </w:p>
    <w:p w:rsidR="00844976" w:rsidRDefault="00844976" w:rsidP="008A733C">
      <w:pPr>
        <w:spacing w:after="0" w:line="240" w:lineRule="auto"/>
        <w:ind w:leftChars="0" w:left="0" w:firstLineChars="0" w:firstLine="720"/>
      </w:pPr>
      <w:r w:rsidRPr="00140CE6">
        <w:lastRenderedPageBreak/>
        <w:t>tỉnh Quảng Ninh Kế hoạch Bồi dưỡng thường xuyên cho giáo viên, cán bộ quản lý mầm non, phổ thông và giáo dục thường xuyên năm học 2024 - 2025.</w:t>
      </w:r>
    </w:p>
    <w:p w:rsidR="0039213F" w:rsidRDefault="0039213F" w:rsidP="008A733C">
      <w:pPr>
        <w:spacing w:after="0" w:line="240" w:lineRule="auto"/>
        <w:ind w:leftChars="0" w:firstLineChars="0" w:firstLine="720"/>
      </w:pPr>
      <w:r w:rsidRPr="00163978">
        <w:t>- Kế hoạch số 152/KH</w:t>
      </w:r>
      <w:r>
        <w:t>-PGD&amp;ĐT ngày 05/02/2025 của PGD&amp;ĐT thành phố Đông Triều Kế hoạch Tập huấn “Giá trị sống trong giáo dục - ngôi trường hành phúc” cho các trường Mầm non, Tiểu học, THCs trên địa bàn thành phố (từ 7h30 ngày 19/02/2025, CBQL, TTCM, TPTĐ theo công văn).</w:t>
      </w:r>
    </w:p>
    <w:p w:rsidR="0039213F" w:rsidRDefault="0039213F" w:rsidP="008A733C">
      <w:pPr>
        <w:spacing w:after="0" w:line="240" w:lineRule="auto"/>
        <w:ind w:leftChars="0" w:firstLineChars="0" w:firstLine="720"/>
      </w:pPr>
      <w:r>
        <w:t>- Công văn số 227/SGDĐT-GDPT ngày 05/02/2025 của SGD&amp;ĐT tỉnh Quảng Ninh V/v phê duyệt Kế hoạch tổ chức Cuộc thi Olympic các môn chuyên dành cho học sinh THCS lần thứ hai, năm học 2024 - 2025</w:t>
      </w:r>
    </w:p>
    <w:p w:rsidR="0039213F" w:rsidRDefault="0039213F" w:rsidP="008A733C">
      <w:pPr>
        <w:spacing w:after="0" w:line="240" w:lineRule="auto"/>
        <w:ind w:leftChars="0" w:firstLineChars="0" w:firstLine="720"/>
      </w:pPr>
      <w:r>
        <w:t>- Công văn số 246/UBND-TCKH ngày 05/02/2025 của UBND thành phố Đong Triều Về việc báo cáo tình hình quản lý, sử dụng tài sản công năm 2025.</w:t>
      </w:r>
    </w:p>
    <w:p w:rsidR="0039213F" w:rsidRDefault="0039213F" w:rsidP="008A733C">
      <w:pPr>
        <w:spacing w:after="0" w:line="240" w:lineRule="auto"/>
        <w:ind w:leftChars="0" w:firstLineChars="0" w:firstLine="720"/>
      </w:pPr>
      <w:r>
        <w:t>- Công văn số 200-CV/ĐTN-ĐT ngày 06/02/2025 của thành Đoàn Đông Triều “V/v ban hành khung phụ lục đánh giá công tác Đội và phong trào thiếu nhi năm học 2024 - 2025”</w:t>
      </w:r>
    </w:p>
    <w:p w:rsidR="008A733C" w:rsidRDefault="008A733C" w:rsidP="008A733C">
      <w:pPr>
        <w:spacing w:after="0" w:line="240" w:lineRule="auto"/>
        <w:ind w:leftChars="0" w:firstLineChars="0" w:firstLine="720"/>
      </w:pPr>
      <w:r>
        <w:t>- Thông báo số 292/TB-SGDĐT ngày 06/02/2025 của SGDĐT tỉnh Quảng Ninh Thông báo môn thi trong kỳ tuyển sinh vào lớp 10 THPT năm học 2025 - 2026.</w:t>
      </w:r>
    </w:p>
    <w:p w:rsidR="008A733C" w:rsidRDefault="008A733C" w:rsidP="008A733C">
      <w:pPr>
        <w:spacing w:after="0" w:line="240" w:lineRule="auto"/>
        <w:ind w:leftChars="0" w:firstLineChars="0" w:firstLine="720"/>
      </w:pPr>
      <w:r>
        <w:t>- Kế hoạch số 113-KH/ĐTN-ĐT ngày 07/02/2025 của thành Đoàn Đông Triều Kế hoạch tổ chức Đại hội Cháu ngoan Bác Hồ các cấp tiến tới Đại hội Cháu ngan Bác Hồ thành phố Đông Triều lần thứ XXIX, Đại hội Cháu ngoan Bác Hồ tỉnh Quảng Ninh lần thức XXIX.</w:t>
      </w:r>
    </w:p>
    <w:p w:rsidR="008A733C" w:rsidRDefault="008A733C" w:rsidP="008A733C">
      <w:pPr>
        <w:spacing w:after="0" w:line="240" w:lineRule="auto"/>
        <w:ind w:leftChars="0" w:firstLineChars="0" w:firstLine="720"/>
      </w:pPr>
      <w:r>
        <w:t xml:space="preserve">- Công văn số 167/PGD&amp;ĐT ngày 07/02 /2025 </w:t>
      </w:r>
      <w:r w:rsidRPr="00050259">
        <w:t xml:space="preserve">của PGD&amp;ĐT thành phố Đông Triều </w:t>
      </w:r>
      <w:r w:rsidRPr="00C45D16">
        <w:t>V/v</w:t>
      </w:r>
      <w:r>
        <w:t xml:space="preserve"> tăng cường công tác bảo đảm an toàn trường học, y tế học đường khi học sinh quay lại trường sau kỳ nghỉ tết Nguyên Đán Ất Tỵ năm 2025.</w:t>
      </w:r>
    </w:p>
    <w:p w:rsidR="008A733C" w:rsidRDefault="008A733C" w:rsidP="008A733C">
      <w:pPr>
        <w:spacing w:after="0" w:line="240" w:lineRule="auto"/>
        <w:ind w:leftChars="0" w:firstLineChars="0" w:firstLine="720"/>
      </w:pPr>
      <w:r w:rsidRPr="00050259">
        <w:t>- Công văn số 1</w:t>
      </w:r>
      <w:r>
        <w:t>68</w:t>
      </w:r>
      <w:r w:rsidRPr="00050259">
        <w:t xml:space="preserve">/PGD&amp;ĐT, ngày </w:t>
      </w:r>
      <w:r>
        <w:t>07</w:t>
      </w:r>
      <w:r w:rsidRPr="00050259">
        <w:t xml:space="preserve">/02/2025 của PGD&amp;ĐT thành phố Đông Triều </w:t>
      </w:r>
      <w:r w:rsidRPr="00C45D16">
        <w:t>V/v tập huấn quyết toán năm 2024</w:t>
      </w:r>
      <w:r>
        <w:t xml:space="preserve"> (từ 17-18/02/2025, trực tuyến, đ/c Kế toán)</w:t>
      </w:r>
    </w:p>
    <w:p w:rsidR="008A733C" w:rsidRDefault="008A733C" w:rsidP="008A733C">
      <w:pPr>
        <w:spacing w:after="0" w:line="240" w:lineRule="auto"/>
        <w:ind w:leftChars="0" w:firstLineChars="0" w:firstLine="720"/>
      </w:pPr>
      <w:r>
        <w:t>- Công văn số 197-CV/ĐTN-ĐT ngày 08/02/2025 của thành Đoàn Đông Triều V/v triển khai Cuộc thi Viết thư Quốc tế UPU lần thứ 54 (năm 2025).</w:t>
      </w:r>
    </w:p>
    <w:p w:rsidR="008A733C" w:rsidRDefault="008A733C" w:rsidP="008A733C">
      <w:pPr>
        <w:spacing w:after="0" w:line="240" w:lineRule="auto"/>
        <w:ind w:leftChars="0" w:firstLineChars="0" w:firstLine="720"/>
      </w:pPr>
      <w:r w:rsidRPr="00050259">
        <w:t>- Công văn số 1</w:t>
      </w:r>
      <w:r>
        <w:t>76</w:t>
      </w:r>
      <w:r w:rsidRPr="00050259">
        <w:t xml:space="preserve">/PGD&amp;ĐT, ngày 10/02/2025 của PGD&amp;ĐT thành phố Đông Triều </w:t>
      </w:r>
      <w:r>
        <w:t>V/v thành lập Đoàn công tác tham gia Hội thi giáo viên chủ nhiệm lớp giỏi THCS cấp tỉnh năm 2025.</w:t>
      </w:r>
    </w:p>
    <w:p w:rsidR="00844976" w:rsidRDefault="00844976" w:rsidP="008A733C">
      <w:pPr>
        <w:spacing w:after="0" w:line="240" w:lineRule="auto"/>
        <w:ind w:leftChars="0" w:left="0" w:firstLineChars="0" w:firstLine="720"/>
      </w:pPr>
      <w:r w:rsidRPr="00844976">
        <w:t>- Giấy mời số 152/GM-LĐLĐ ngày 10/02/2025 của LĐLĐ thành phố Đông Triều Giấy mời dự Hội nghị tập huấn nghiệp vụ tài chính Công đoàn cơ sở</w:t>
      </w:r>
      <w:r>
        <w:t xml:space="preserve"> (8h00 ngày 13/02/2025, đ/c CTCĐ và kế toán CĐ trường)</w:t>
      </w:r>
      <w:r w:rsidRPr="00844976">
        <w:t>.</w:t>
      </w:r>
    </w:p>
    <w:p w:rsidR="0039213F" w:rsidRDefault="0039213F" w:rsidP="008A733C">
      <w:pPr>
        <w:spacing w:after="0" w:line="240" w:lineRule="auto"/>
        <w:ind w:leftChars="0" w:firstLineChars="0" w:firstLine="720"/>
      </w:pPr>
      <w:r w:rsidRPr="00050259">
        <w:t>- Công văn số 181/PGD&amp;ĐT, ngày 10/02/2025 của PGD&amp;ĐT thành phố Đông Triều V/v tuyên truyền Bộ Quy tắc ứng xử trên địa bàn tỉnh Quảng Ninh tại thành phố Đông Triều.</w:t>
      </w:r>
    </w:p>
    <w:p w:rsidR="00844976" w:rsidRDefault="006A3F2D" w:rsidP="008A733C">
      <w:pPr>
        <w:spacing w:after="0" w:line="240" w:lineRule="auto"/>
        <w:ind w:leftChars="0" w:left="0" w:firstLineChars="0" w:firstLine="720"/>
      </w:pPr>
      <w:r>
        <w:t xml:space="preserve">- </w:t>
      </w:r>
      <w:r w:rsidR="00844976">
        <w:t>Kế hoạch số 221/KH-TTYT ngày 10/02/2025 của Trung tâm Y tế thành phố Đông Triều Kế hoạch Giám sát hoạt động chương trình T tế trường học trên địa bàn năm 2025</w:t>
      </w:r>
      <w:r>
        <w:t xml:space="preserve"> (THCS Hồng Thái Tây: tháng 04/2025; Y tế xã tháng 05/2025)</w:t>
      </w:r>
    </w:p>
    <w:p w:rsidR="008A733C" w:rsidRDefault="008A733C" w:rsidP="008A733C">
      <w:pPr>
        <w:spacing w:after="0" w:line="240" w:lineRule="auto"/>
        <w:ind w:leftChars="0" w:firstLineChars="0" w:firstLine="720"/>
      </w:pPr>
      <w:r>
        <w:t>- Công văn số 203-CV/ĐTN-ĐT, ngày 10/02/2025 của BCH thành Đoàn Đông Triều “V/v lập hồ sơ đề nghị xét tặng Kỷ niệm chương Vì thế hệ trẻ năm 2025”</w:t>
      </w:r>
    </w:p>
    <w:p w:rsidR="008A733C" w:rsidRDefault="008A733C" w:rsidP="008A733C">
      <w:pPr>
        <w:spacing w:after="0" w:line="240" w:lineRule="auto"/>
        <w:ind w:leftChars="0" w:firstLineChars="0" w:firstLine="720"/>
      </w:pPr>
      <w:r w:rsidRPr="00050259">
        <w:lastRenderedPageBreak/>
        <w:t>- Công văn số 1</w:t>
      </w:r>
      <w:r>
        <w:t>88</w:t>
      </w:r>
      <w:r w:rsidRPr="00050259">
        <w:t>/PGD&amp;ĐT, ngày 1</w:t>
      </w:r>
      <w:r>
        <w:t>1</w:t>
      </w:r>
      <w:r w:rsidRPr="00050259">
        <w:t xml:space="preserve">/02/2025 của PGD&amp;ĐT thành phố Đông Triều </w:t>
      </w:r>
      <w:r>
        <w:t>V/v V/v triển khai thực hiện Quyết định số 4326/QĐ-BGDĐT ngày 31/12/2024 của Bộ trưởng Bộ GDĐT Quyết định Ban hành Bộ mẫu thiết bị dạy học môn học Giáo dục quốc phòng và an ninh.</w:t>
      </w:r>
    </w:p>
    <w:p w:rsidR="00844976" w:rsidRDefault="00844976" w:rsidP="008A733C">
      <w:pPr>
        <w:spacing w:after="0" w:line="240" w:lineRule="auto"/>
        <w:ind w:leftChars="0" w:left="0" w:firstLineChars="0" w:firstLine="720"/>
      </w:pPr>
      <w:r>
        <w:t>- Thông báo số 107/TB-LĐLĐ ngày 11/02/2025 của LĐLD thành phố Đông Triều Thông báo v/v triệu tập lực lượng dự khai mạc Lễ hội Thái miếu nhà Trần (Từ 09h00 ngày 15/02/2025 (tức 18 tháng Giêng năm Ất Tỵ) thứ Bảy; Công đoàn cử 02 thành viên theo TB.</w:t>
      </w:r>
    </w:p>
    <w:p w:rsidR="0039213F" w:rsidRDefault="0039213F" w:rsidP="008A733C">
      <w:pPr>
        <w:spacing w:after="0" w:line="240" w:lineRule="auto"/>
        <w:ind w:leftChars="0" w:firstLineChars="0" w:firstLine="720"/>
      </w:pPr>
      <w:r>
        <w:t>- Kế hoạch số 187/KH-PGD&amp;ĐT ngày 11/02/2025 của PGD&amp;ĐT thành phố Đông Triều Kế hoạch Tổ chức Hội nghị chuyên đề cấp thành phố “Nâng cao chất lượng giáo dục liên môn, tích hợp lồng ghép trong dạy học môn Giáo dục công dân, Lịch sử và Địa lí, Khoa học tự nhiên”</w:t>
      </w:r>
    </w:p>
    <w:p w:rsidR="0039213F" w:rsidRDefault="0039213F" w:rsidP="008A733C">
      <w:pPr>
        <w:spacing w:after="0" w:line="240" w:lineRule="auto"/>
        <w:ind w:leftChars="0" w:firstLineChars="0" w:firstLine="720"/>
      </w:pPr>
      <w:r>
        <w:t>- Kế hoạch số 114/KH/LN-ĐT ngày 13/02/2025 của PGD&amp;ĐT thành phố Đông Triều Kế hoạch tổ chức Hội thi Tin học trẻ thành phố Đông Triều lần thứ XV năm 2025.</w:t>
      </w:r>
    </w:p>
    <w:p w:rsidR="006E5126" w:rsidRPr="00A805DD" w:rsidRDefault="006E5126" w:rsidP="008A733C">
      <w:pPr>
        <w:spacing w:after="0" w:line="240" w:lineRule="auto"/>
        <w:ind w:leftChars="0" w:left="0" w:firstLineChars="0" w:firstLine="720"/>
      </w:pPr>
      <w:r w:rsidRPr="00A805DD">
        <w:rPr>
          <w:b/>
        </w:rPr>
        <w:t xml:space="preserve">II/. Đánh giá công tác tháng </w:t>
      </w:r>
      <w:r w:rsidR="00A805DD" w:rsidRPr="00A805DD">
        <w:rPr>
          <w:b/>
        </w:rPr>
        <w:t xml:space="preserve"> 01</w:t>
      </w:r>
      <w:r w:rsidRPr="00A805DD">
        <w:rPr>
          <w:b/>
        </w:rPr>
        <w:t>/202</w:t>
      </w:r>
      <w:r w:rsidR="00A805DD" w:rsidRPr="00A805DD">
        <w:rPr>
          <w:b/>
        </w:rPr>
        <w:t>5</w:t>
      </w:r>
      <w:r w:rsidRPr="00A805DD">
        <w:rPr>
          <w:b/>
        </w:rPr>
        <w:t xml:space="preserve"> </w:t>
      </w:r>
    </w:p>
    <w:p w:rsidR="00B26C1E" w:rsidRDefault="00B26C1E" w:rsidP="008A733C">
      <w:pPr>
        <w:spacing w:after="0" w:line="240" w:lineRule="auto"/>
        <w:ind w:leftChars="0" w:left="0" w:firstLineChars="0" w:firstLine="720"/>
        <w:rPr>
          <w:b/>
        </w:rPr>
      </w:pPr>
      <w:r w:rsidRPr="00693E4C">
        <w:rPr>
          <w:b/>
        </w:rPr>
        <w:t>1. Ưu điểm</w:t>
      </w:r>
    </w:p>
    <w:p w:rsidR="00B26C1E" w:rsidRDefault="00B26C1E" w:rsidP="008A733C">
      <w:pPr>
        <w:spacing w:after="0" w:line="240" w:lineRule="auto"/>
        <w:ind w:leftChars="0" w:left="0" w:firstLineChars="0" w:firstLine="720"/>
      </w:pPr>
      <w:r>
        <w:t>- Tham gia đầy đủ các Hội nghị; tập huấn của Ngành. Các hoạt động của địa phương (học tập Nghị quyết, các hoạt động văn hóa tại các thôn dân cư…)</w:t>
      </w:r>
    </w:p>
    <w:p w:rsidR="00B26C1E" w:rsidRDefault="00B26C1E" w:rsidP="008A733C">
      <w:pPr>
        <w:spacing w:after="0" w:line="240" w:lineRule="auto"/>
        <w:ind w:leftChars="0" w:left="0" w:firstLineChars="0" w:firstLine="720"/>
      </w:pPr>
      <w:r>
        <w:t>- Nghỉ Tết dương lịch đảm bảo an toàn.</w:t>
      </w:r>
    </w:p>
    <w:p w:rsidR="00B26C1E" w:rsidRDefault="00B26C1E" w:rsidP="008A733C">
      <w:pPr>
        <w:spacing w:after="0" w:line="240" w:lineRule="auto"/>
        <w:ind w:leftChars="0" w:left="0" w:firstLineChars="0" w:firstLine="720"/>
      </w:pPr>
      <w:r w:rsidRPr="00D465A6">
        <w:t>- T</w:t>
      </w:r>
      <w:r>
        <w:t>hành lập hội đồng ra đề, tổ chức coi chấm kiểm tra cuối học kỳ I (từ 02/01/2025 đến hết 04/01/2025) đảm bảo nghiêm túc, đúng quy định.</w:t>
      </w:r>
    </w:p>
    <w:p w:rsidR="00B26C1E" w:rsidRDefault="00B26C1E" w:rsidP="008A733C">
      <w:pPr>
        <w:spacing w:after="0" w:line="240" w:lineRule="auto"/>
        <w:ind w:leftChars="0" w:left="0" w:firstLineChars="0" w:firstLine="720"/>
      </w:pPr>
      <w:r>
        <w:t>- Cập nhật điểm đúng đủ, đảm bảo thời gian theo quy định.</w:t>
      </w:r>
    </w:p>
    <w:p w:rsidR="00B26C1E" w:rsidRPr="00390F90" w:rsidRDefault="00B26C1E" w:rsidP="008A733C">
      <w:pPr>
        <w:pBdr>
          <w:top w:val="nil"/>
          <w:left w:val="nil"/>
          <w:bottom w:val="nil"/>
          <w:right w:val="nil"/>
          <w:between w:val="nil"/>
        </w:pBdr>
        <w:spacing w:after="0" w:line="240" w:lineRule="auto"/>
        <w:ind w:leftChars="0" w:left="0" w:firstLineChars="253" w:firstLine="708"/>
        <w:jc w:val="both"/>
        <w:rPr>
          <w:color w:val="FF0000"/>
          <w:szCs w:val="28"/>
        </w:rPr>
      </w:pPr>
      <w:r>
        <w:t xml:space="preserve">- </w:t>
      </w:r>
      <w:r w:rsidRPr="00BF3F58">
        <w:t xml:space="preserve">Thực hiện </w:t>
      </w:r>
      <w:r>
        <w:t>chương trình</w:t>
      </w:r>
      <w:r w:rsidRPr="00BF3F58">
        <w:t xml:space="preserve"> học kỳ II </w:t>
      </w:r>
      <w:r>
        <w:t xml:space="preserve">ngày </w:t>
      </w:r>
      <w:r w:rsidRPr="00BF3F58">
        <w:t xml:space="preserve">13/01/2025 (Thứ Hai) </w:t>
      </w:r>
      <w:r>
        <w:rPr>
          <w:color w:val="FF0000"/>
        </w:rPr>
        <w:t xml:space="preserve"> </w:t>
      </w:r>
    </w:p>
    <w:p w:rsidR="00B26C1E" w:rsidRPr="004B13EE" w:rsidRDefault="00B26C1E" w:rsidP="008A733C">
      <w:pPr>
        <w:spacing w:after="0" w:line="240" w:lineRule="auto"/>
        <w:ind w:leftChars="0" w:left="0" w:firstLineChars="0" w:firstLine="720"/>
        <w:rPr>
          <w:szCs w:val="28"/>
        </w:rPr>
      </w:pPr>
      <w:r w:rsidRPr="004B13EE">
        <w:rPr>
          <w:szCs w:val="28"/>
        </w:rPr>
        <w:t>- Tổng kết công tác đảng năm 2024, triển khai nhiệm vụ năm 2025 (02/01/2025); Đại Hội Chi bộ nhiệm kỳ 2025 - 2027 (10/01/2025).</w:t>
      </w:r>
    </w:p>
    <w:p w:rsidR="00B26C1E" w:rsidRPr="004B13EE" w:rsidRDefault="00B26C1E" w:rsidP="008A733C">
      <w:pPr>
        <w:spacing w:after="0" w:line="240" w:lineRule="auto"/>
        <w:ind w:leftChars="0" w:left="0" w:firstLineChars="0" w:firstLine="720"/>
        <w:rPr>
          <w:szCs w:val="28"/>
        </w:rPr>
      </w:pPr>
      <w:r w:rsidRPr="004B13EE">
        <w:rPr>
          <w:szCs w:val="28"/>
        </w:rPr>
        <w:t>- Thực hiện nghiêm túc các quy định về Quản lý, sử dụng Vũ khí, vật liệu nổ, công cụ hỗ trợ</w:t>
      </w:r>
      <w:r w:rsidRPr="004B13EE">
        <w:rPr>
          <w:rStyle w:val="FootnoteReference"/>
          <w:szCs w:val="28"/>
        </w:rPr>
        <w:footnoteReference w:id="1"/>
      </w:r>
      <w:r w:rsidRPr="004B13EE">
        <w:rPr>
          <w:szCs w:val="28"/>
        </w:rPr>
        <w:t>; Pháo hoa, pháo nổ</w:t>
      </w:r>
      <w:r w:rsidRPr="004B13EE">
        <w:rPr>
          <w:rStyle w:val="FootnoteReference"/>
          <w:szCs w:val="28"/>
        </w:rPr>
        <w:footnoteReference w:id="2"/>
      </w:r>
      <w:r w:rsidRPr="004B13EE">
        <w:rPr>
          <w:szCs w:val="28"/>
        </w:rPr>
        <w:t>. Trong thời gian trước, trong Tết, sau tết đến thời điểm hiện tại chưa có trường hợp CBGVNV và học sinh vi phạm.</w:t>
      </w:r>
    </w:p>
    <w:p w:rsidR="00B26C1E" w:rsidRPr="004B13EE" w:rsidRDefault="00B26C1E" w:rsidP="008A733C">
      <w:pPr>
        <w:spacing w:after="0" w:line="240" w:lineRule="auto"/>
        <w:ind w:leftChars="0" w:left="0" w:firstLineChars="0" w:firstLine="720"/>
        <w:rPr>
          <w:szCs w:val="28"/>
        </w:rPr>
      </w:pPr>
      <w:r w:rsidRPr="004B13EE">
        <w:rPr>
          <w:szCs w:val="28"/>
        </w:rPr>
        <w:t>- Tiếp tục thực hiện đăng ký mua TBDH năm 2025 theo chỉ đạo của Ngành.</w:t>
      </w:r>
    </w:p>
    <w:p w:rsidR="00B26C1E" w:rsidRPr="004B13EE" w:rsidRDefault="00B26C1E" w:rsidP="008A733C">
      <w:pPr>
        <w:spacing w:after="0" w:line="240" w:lineRule="auto"/>
        <w:ind w:leftChars="0" w:left="0" w:firstLineChars="0" w:firstLine="720"/>
        <w:rPr>
          <w:szCs w:val="28"/>
        </w:rPr>
      </w:pPr>
      <w:r w:rsidRPr="004B13EE">
        <w:rPr>
          <w:szCs w:val="28"/>
        </w:rPr>
        <w:t>- Tổ chức họp CMHS cuối học kỳ I (19/01/2025)</w:t>
      </w:r>
    </w:p>
    <w:p w:rsidR="00B26C1E" w:rsidRPr="004B13EE" w:rsidRDefault="00B26C1E" w:rsidP="008A733C">
      <w:pPr>
        <w:spacing w:after="0" w:line="240" w:lineRule="auto"/>
        <w:ind w:leftChars="0" w:left="0" w:firstLineChars="0" w:firstLine="720"/>
        <w:rPr>
          <w:szCs w:val="28"/>
        </w:rPr>
      </w:pPr>
      <w:r w:rsidRPr="004B13EE">
        <w:rPr>
          <w:szCs w:val="28"/>
        </w:rPr>
        <w:t>- Tham dự cuộc thi KHKT cấp tỉnh (Đạt giải Ba, từ 19-21/01/2025).</w:t>
      </w:r>
    </w:p>
    <w:p w:rsidR="00B26C1E" w:rsidRPr="004B13EE" w:rsidRDefault="00B26C1E" w:rsidP="008A733C">
      <w:pPr>
        <w:spacing w:after="0" w:line="240" w:lineRule="auto"/>
        <w:ind w:leftChars="0" w:left="0" w:firstLineChars="0" w:firstLine="720"/>
        <w:jc w:val="both"/>
        <w:rPr>
          <w:szCs w:val="28"/>
        </w:rPr>
      </w:pPr>
      <w:r w:rsidRPr="004B13EE">
        <w:rPr>
          <w:szCs w:val="28"/>
        </w:rPr>
        <w:t xml:space="preserve">- Làm tốt công tác vệ sinh trường, lớp, khu di tích trước khi nghỉ Tết Nguyên đán 2025.  </w:t>
      </w:r>
    </w:p>
    <w:p w:rsidR="00B26C1E" w:rsidRDefault="00B26C1E" w:rsidP="008A733C">
      <w:pPr>
        <w:spacing w:after="0" w:line="240" w:lineRule="auto"/>
        <w:ind w:leftChars="0" w:left="0" w:firstLineChars="0" w:firstLine="720"/>
        <w:jc w:val="both"/>
      </w:pPr>
      <w:r w:rsidRPr="004B13EE">
        <w:rPr>
          <w:szCs w:val="28"/>
        </w:rPr>
        <w:t>- Thực hiện tốt các chính sách đối với CBGVNV và người lao động trong nhà</w:t>
      </w:r>
      <w:r>
        <w:t xml:space="preserve"> trường, đối với gia đình chính sách có con công tác tại trường, CBQL đã nghỉ hưu. Các chế độ chính sách và tặng quà tết cho học sinh có hoàn cảnh khó khăn.</w:t>
      </w:r>
    </w:p>
    <w:p w:rsidR="00B26C1E" w:rsidRDefault="00B26C1E" w:rsidP="008A733C">
      <w:pPr>
        <w:spacing w:after="0" w:line="240" w:lineRule="auto"/>
        <w:ind w:leftChars="0" w:left="0" w:firstLineChars="0" w:firstLine="720"/>
        <w:jc w:val="both"/>
      </w:pPr>
      <w:r>
        <w:t>- Trở lại làm việc sau Tết Nguyên đán 2025 (Thứ Hai 03/02/2025) CBGVNV và học sinh (qua thông tin từ GVCN lớp) đảm bảo an toàn, sức khỏe tốt.</w:t>
      </w:r>
    </w:p>
    <w:p w:rsidR="00B26C1E" w:rsidRPr="0093012D" w:rsidRDefault="00B26C1E" w:rsidP="008A733C">
      <w:pPr>
        <w:spacing w:after="0" w:line="240" w:lineRule="auto"/>
        <w:ind w:leftChars="0" w:left="0" w:firstLineChars="0" w:firstLine="720"/>
      </w:pPr>
      <w:r w:rsidRPr="0093012D">
        <w:rPr>
          <w:b/>
        </w:rPr>
        <w:t xml:space="preserve">2. Tồn tại </w:t>
      </w:r>
    </w:p>
    <w:p w:rsidR="00B26C1E" w:rsidRPr="0093012D" w:rsidRDefault="00B26C1E" w:rsidP="008A733C">
      <w:pPr>
        <w:spacing w:after="0" w:line="240" w:lineRule="auto"/>
        <w:ind w:leftChars="0" w:left="0" w:firstLineChars="0" w:firstLine="720"/>
      </w:pPr>
      <w:r w:rsidRPr="0093012D">
        <w:t xml:space="preserve">- Hoạt động đầu giờ các lớp chưa hiệu quả.  </w:t>
      </w:r>
    </w:p>
    <w:p w:rsidR="00B26C1E" w:rsidRPr="0093012D" w:rsidRDefault="00B26C1E" w:rsidP="008A733C">
      <w:pPr>
        <w:spacing w:after="0" w:line="240" w:lineRule="auto"/>
        <w:ind w:leftChars="0" w:left="0" w:firstLineChars="253" w:firstLine="708"/>
        <w:jc w:val="both"/>
      </w:pPr>
      <w:r w:rsidRPr="0093012D">
        <w:lastRenderedPageBreak/>
        <w:t xml:space="preserve">- Vẫn còn học sinh vi phạm quy định về ATGT.  </w:t>
      </w:r>
    </w:p>
    <w:p w:rsidR="00B26C1E" w:rsidRPr="00693E4C" w:rsidRDefault="00B26C1E" w:rsidP="008A733C">
      <w:pPr>
        <w:spacing w:after="0" w:line="240" w:lineRule="auto"/>
        <w:ind w:leftChars="0" w:left="0" w:firstLineChars="253" w:firstLine="711"/>
        <w:jc w:val="both"/>
      </w:pPr>
      <w:r w:rsidRPr="00693E4C">
        <w:rPr>
          <w:b/>
          <w:szCs w:val="28"/>
        </w:rPr>
        <w:t xml:space="preserve">III/. Nhiệm vụ trọng tâm tháng 02/2025. </w:t>
      </w:r>
    </w:p>
    <w:p w:rsidR="00B26C1E" w:rsidRPr="00693E4C" w:rsidRDefault="00B26C1E" w:rsidP="008A733C">
      <w:pPr>
        <w:spacing w:after="0" w:line="240" w:lineRule="auto"/>
        <w:ind w:leftChars="0" w:left="0" w:firstLineChars="253" w:firstLine="711"/>
        <w:jc w:val="both"/>
      </w:pPr>
      <w:r w:rsidRPr="00693E4C">
        <w:rPr>
          <w:b/>
        </w:rPr>
        <w:t>1.</w:t>
      </w:r>
      <w:r w:rsidRPr="00693E4C">
        <w:t xml:space="preserve"> </w:t>
      </w:r>
      <w:r w:rsidRPr="00693E4C">
        <w:rPr>
          <w:b/>
        </w:rPr>
        <w:t>Công tác giáo dục đạo đức, tư tưởng chính trị</w:t>
      </w:r>
    </w:p>
    <w:p w:rsidR="00B26C1E" w:rsidRPr="00693E4C"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693E4C">
        <w:rPr>
          <w:szCs w:val="28"/>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B26C1E" w:rsidRPr="00693E4C"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693E4C">
        <w:rPr>
          <w:szCs w:val="28"/>
        </w:rPr>
        <w:t xml:space="preserve">- Làm tốt công </w:t>
      </w:r>
      <w:r>
        <w:rPr>
          <w:szCs w:val="28"/>
        </w:rPr>
        <w:t>tác tuyên truyền và thực hiện</w:t>
      </w:r>
      <w:r w:rsidRPr="00693E4C">
        <w:rPr>
          <w:szCs w:val="28"/>
        </w:rPr>
        <w:t xml:space="preserve"> sử dụng các trang mạng xã hội đảm bảo văn minh</w:t>
      </w:r>
      <w:r>
        <w:rPr>
          <w:szCs w:val="28"/>
        </w:rPr>
        <w:t>, lành mạnh, phòng tránh các hành vi lừa đảo qua mạng xã hội</w:t>
      </w:r>
      <w:r w:rsidRPr="00693E4C">
        <w:rPr>
          <w:szCs w:val="28"/>
        </w:rPr>
        <w:t xml:space="preserve">. </w:t>
      </w:r>
    </w:p>
    <w:p w:rsidR="00B26C1E" w:rsidRPr="00693E4C" w:rsidRDefault="00B26C1E" w:rsidP="008A733C">
      <w:pPr>
        <w:spacing w:after="0" w:line="240" w:lineRule="auto"/>
        <w:ind w:leftChars="0" w:left="0" w:firstLineChars="0" w:firstLine="720"/>
        <w:jc w:val="both"/>
        <w:rPr>
          <w:b/>
          <w:szCs w:val="28"/>
        </w:rPr>
      </w:pPr>
      <w:r w:rsidRPr="00693E4C">
        <w:rPr>
          <w:b/>
          <w:szCs w:val="28"/>
        </w:rPr>
        <w:t>2. Công tác phát triển giáo dục</w:t>
      </w:r>
    </w:p>
    <w:p w:rsidR="00B26C1E" w:rsidRPr="00693E4C" w:rsidRDefault="00B26C1E" w:rsidP="008A733C">
      <w:pPr>
        <w:spacing w:after="0" w:line="240" w:lineRule="auto"/>
        <w:ind w:leftChars="0" w:left="0" w:firstLineChars="0" w:firstLine="720"/>
        <w:jc w:val="both"/>
        <w:rPr>
          <w:szCs w:val="28"/>
        </w:rPr>
      </w:pPr>
      <w:r w:rsidRPr="00693E4C">
        <w:rPr>
          <w:szCs w:val="28"/>
        </w:rPr>
        <w:t>Tổng số học sinh: 573 em, chia làm 14 lớp (Khối lớp 6: 04 lớp, 158 em; Khối lớp 7: 4 lớp, 163 em; khối lớp 8: 3 lớp, 128 em; khối lớp 9: 3 lớp, 124 em.</w:t>
      </w:r>
    </w:p>
    <w:p w:rsidR="00B26C1E" w:rsidRPr="00693E4C" w:rsidRDefault="00B26C1E" w:rsidP="008A733C">
      <w:pPr>
        <w:spacing w:after="0" w:line="240" w:lineRule="auto"/>
        <w:ind w:leftChars="0" w:left="0" w:firstLineChars="0" w:firstLine="720"/>
        <w:jc w:val="both"/>
      </w:pPr>
      <w:r w:rsidRPr="00693E4C">
        <w:rPr>
          <w:szCs w:val="28"/>
        </w:rPr>
        <w:t>- Học sinh khuyết tật: 04 em</w:t>
      </w:r>
      <w:r w:rsidRPr="00693E4C">
        <w:rPr>
          <w:rStyle w:val="FootnoteReference"/>
          <w:szCs w:val="28"/>
        </w:rPr>
        <w:footnoteReference w:id="3"/>
      </w:r>
      <w:r w:rsidRPr="00693E4C">
        <w:rPr>
          <w:szCs w:val="28"/>
        </w:rPr>
        <w:t>.</w:t>
      </w:r>
    </w:p>
    <w:p w:rsidR="00B26C1E" w:rsidRPr="00693E4C" w:rsidRDefault="00B26C1E" w:rsidP="008A733C">
      <w:pPr>
        <w:spacing w:after="0" w:line="240" w:lineRule="auto"/>
        <w:ind w:leftChars="0" w:left="0" w:firstLineChars="0" w:firstLine="720"/>
        <w:jc w:val="both"/>
      </w:pPr>
      <w:r w:rsidRPr="00693E4C">
        <w:t>- Duy trì và ổn định sĩ số học sinh, đảm bảo chuyên cần ở mức cao nhất.</w:t>
      </w:r>
    </w:p>
    <w:p w:rsidR="00B26C1E" w:rsidRPr="00693E4C" w:rsidRDefault="00B26C1E" w:rsidP="008A733C">
      <w:pPr>
        <w:spacing w:after="0" w:line="240" w:lineRule="auto"/>
        <w:ind w:leftChars="0" w:left="0" w:firstLineChars="0" w:firstLine="720"/>
        <w:jc w:val="both"/>
      </w:pPr>
      <w:r w:rsidRPr="00693E4C">
        <w:t>- Theo dõi, cập nhật kịp thời học sinh chuyển đi, chuyển đến</w:t>
      </w:r>
    </w:p>
    <w:p w:rsidR="00B26C1E" w:rsidRPr="007E65CE"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7E65CE">
        <w:rPr>
          <w:b/>
        </w:rPr>
        <w:t xml:space="preserve">3. Công tác chuyên môn </w:t>
      </w:r>
    </w:p>
    <w:p w:rsidR="00B26C1E" w:rsidRPr="007E65CE"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7E65CE">
        <w:t>- Thực hiện nghiêm túc kế hoạch chuyên môn nhà trường đã ban hành</w:t>
      </w:r>
    </w:p>
    <w:p w:rsidR="00B26C1E" w:rsidRPr="007E65CE"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7E65CE">
        <w:t xml:space="preserve">- Tham gia các hoạt động tập huấn chuyên môn của Ngành.  </w:t>
      </w:r>
    </w:p>
    <w:p w:rsidR="00B26C1E" w:rsidRPr="007E65CE"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7E65CE">
        <w:t xml:space="preserve">- Thực hiện công tác kiểm tra nội bộ theo kế hoạch nhà trường.  </w:t>
      </w:r>
    </w:p>
    <w:p w:rsidR="00B26C1E" w:rsidRPr="007E65CE" w:rsidRDefault="00B26C1E" w:rsidP="008A733C">
      <w:pPr>
        <w:pBdr>
          <w:top w:val="nil"/>
          <w:left w:val="nil"/>
          <w:bottom w:val="nil"/>
          <w:right w:val="nil"/>
          <w:between w:val="nil"/>
        </w:pBdr>
        <w:spacing w:after="0" w:line="240" w:lineRule="auto"/>
        <w:ind w:leftChars="0" w:left="0" w:firstLineChars="253" w:firstLine="708"/>
        <w:jc w:val="both"/>
      </w:pPr>
      <w:r w:rsidRPr="007E65CE">
        <w:t xml:space="preserve">- Tạm dừng việc </w:t>
      </w:r>
      <w:r>
        <w:t xml:space="preserve">dạy </w:t>
      </w:r>
      <w:r w:rsidRPr="007E65CE">
        <w:t xml:space="preserve">học thêm </w:t>
      </w:r>
      <w:r>
        <w:t xml:space="preserve">trong nhà trường </w:t>
      </w:r>
      <w:r w:rsidRPr="007E65CE">
        <w:t>theo quy định của Ngành</w:t>
      </w:r>
      <w:r w:rsidRPr="007E65CE">
        <w:rPr>
          <w:rStyle w:val="FootnoteReference"/>
        </w:rPr>
        <w:footnoteReference w:id="4"/>
      </w:r>
      <w:r w:rsidRPr="007E65CE">
        <w:t xml:space="preserve"> (Thông tư có hiệu lực từ 14/02/2025).  </w:t>
      </w:r>
    </w:p>
    <w:p w:rsidR="00B26C1E" w:rsidRDefault="00B26C1E" w:rsidP="008A733C">
      <w:pPr>
        <w:pBdr>
          <w:top w:val="nil"/>
          <w:left w:val="nil"/>
          <w:bottom w:val="nil"/>
          <w:right w:val="nil"/>
          <w:between w:val="nil"/>
        </w:pBdr>
        <w:spacing w:after="0" w:line="240" w:lineRule="auto"/>
        <w:ind w:leftChars="0" w:left="0" w:firstLineChars="253" w:firstLine="708"/>
        <w:jc w:val="both"/>
      </w:pPr>
      <w:r w:rsidRPr="007E65CE">
        <w:t xml:space="preserve">- Tiếp tục quan tâm, động viên học sinh đang tham gia ôn thi đội tuyển HSG cấp tỉnh tại THCS Mạo Khê I. </w:t>
      </w:r>
    </w:p>
    <w:p w:rsidR="00B26C1E" w:rsidRDefault="00B26C1E" w:rsidP="008A733C">
      <w:pPr>
        <w:pBdr>
          <w:top w:val="nil"/>
          <w:left w:val="nil"/>
          <w:bottom w:val="nil"/>
          <w:right w:val="nil"/>
          <w:between w:val="nil"/>
        </w:pBdr>
        <w:spacing w:after="0" w:line="240" w:lineRule="auto"/>
        <w:ind w:leftChars="0" w:left="0" w:firstLineChars="253" w:firstLine="708"/>
        <w:jc w:val="both"/>
      </w:pPr>
      <w:r>
        <w:t>- Đội tuyển bóng đá tiếp tục tập luyện.</w:t>
      </w:r>
      <w:r w:rsidRPr="007E65CE">
        <w:t xml:space="preserve">   </w:t>
      </w:r>
    </w:p>
    <w:p w:rsidR="00B26C1E" w:rsidRDefault="00B26C1E" w:rsidP="008A733C">
      <w:pPr>
        <w:pBdr>
          <w:top w:val="nil"/>
          <w:left w:val="nil"/>
          <w:bottom w:val="nil"/>
          <w:right w:val="nil"/>
          <w:between w:val="nil"/>
        </w:pBdr>
        <w:spacing w:after="0" w:line="240" w:lineRule="auto"/>
        <w:ind w:leftChars="0" w:left="0" w:firstLineChars="253" w:firstLine="708"/>
        <w:jc w:val="both"/>
      </w:pPr>
      <w:r>
        <w:t>- Các đ/c GV được phân công hướng dẫn học sinh tham gia giao lưu các môn văn hóa cấp thành phố tiếp tục bồi dưỡng học sinh.</w:t>
      </w:r>
    </w:p>
    <w:p w:rsidR="00B26C1E" w:rsidRPr="007E65CE" w:rsidRDefault="00B26C1E" w:rsidP="008A733C">
      <w:pPr>
        <w:pBdr>
          <w:top w:val="nil"/>
          <w:left w:val="nil"/>
          <w:bottom w:val="nil"/>
          <w:right w:val="nil"/>
          <w:between w:val="nil"/>
        </w:pBdr>
        <w:spacing w:after="0" w:line="240" w:lineRule="auto"/>
        <w:ind w:leftChars="0" w:left="0" w:firstLineChars="253" w:firstLine="708"/>
        <w:jc w:val="both"/>
        <w:rPr>
          <w:szCs w:val="28"/>
        </w:rPr>
      </w:pPr>
      <w:r>
        <w:t>- Hoàn thiện hồ sơ và minh chứng đề nghị công nhận đơn vị học tập cấp huyện.</w:t>
      </w:r>
    </w:p>
    <w:p w:rsidR="00B26C1E" w:rsidRPr="00D925AA"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D925AA">
        <w:rPr>
          <w:b/>
        </w:rPr>
        <w:t>4. Công tác kiểm định chất lượng, xây dựng trường chuẩn quốc gia</w:t>
      </w:r>
    </w:p>
    <w:p w:rsidR="00B26C1E" w:rsidRPr="00D925AA"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D925AA">
        <w:t>- Các nhóm được phân công tiếp tục duy trì, bổ sung hoàn thiện các nội dung minh chứng, đảm bảo liên kết.</w:t>
      </w:r>
    </w:p>
    <w:p w:rsidR="00B26C1E" w:rsidRPr="00D925AA"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D925AA">
        <w:rPr>
          <w:b/>
        </w:rPr>
        <w:t xml:space="preserve">5. Công tác đoàn thể </w:t>
      </w:r>
    </w:p>
    <w:p w:rsidR="00B26C1E" w:rsidRPr="00D925AA" w:rsidRDefault="00B26C1E" w:rsidP="008A733C">
      <w:pPr>
        <w:spacing w:after="0" w:line="240" w:lineRule="auto"/>
        <w:ind w:leftChars="0" w:left="0" w:firstLineChars="253" w:firstLine="708"/>
        <w:jc w:val="both"/>
      </w:pPr>
      <w:r w:rsidRPr="00D925AA">
        <w:t>- BCH Công đoàn tiếp tục làm tốt công tác động viên thăm hỏi kịp thời các gia đình, có người thân đau ốm, bản thân CBGVNV; Tiếp tục đẩy mạnh phong trào thi đua dạy tốt, học tốt trong nhà trường</w:t>
      </w:r>
      <w:r>
        <w:t>;</w:t>
      </w:r>
      <w:r w:rsidRPr="00D925AA">
        <w:t xml:space="preserve"> </w:t>
      </w:r>
      <w:r>
        <w:t>Phong trào thi đua “Học và làm theo Bác”</w:t>
      </w:r>
      <w:r>
        <w:rPr>
          <w:rStyle w:val="FootnoteReference"/>
        </w:rPr>
        <w:footnoteReference w:id="5"/>
      </w:r>
      <w:r>
        <w:t xml:space="preserve">; </w:t>
      </w:r>
      <w:r w:rsidRPr="00D925AA">
        <w:t>động viên CBGVNV tích cực tham gia các cuộc thi do Ngành và các cấp triển khai;</w:t>
      </w:r>
      <w:r>
        <w:t xml:space="preserve"> Làm tốt công tác tuyên truyền Bộ Quy tắc ứng xử trên địa bàn tỉnh Quảng Ninh tạithành phố Đông Triều</w:t>
      </w:r>
      <w:r>
        <w:rPr>
          <w:rStyle w:val="FootnoteReference"/>
        </w:rPr>
        <w:footnoteReference w:id="6"/>
      </w:r>
      <w:r>
        <w:t xml:space="preserve">; </w:t>
      </w:r>
      <w:r w:rsidRPr="00D925AA">
        <w:t xml:space="preserve"> </w:t>
      </w:r>
      <w:r>
        <w:t xml:space="preserve">Tuyên truyền kết quả phát triển kinh tế - xã hội năm </w:t>
      </w:r>
      <w:r>
        <w:lastRenderedPageBreak/>
        <w:t>2024, nhiệm vụ, giải pháp năm 2025</w:t>
      </w:r>
      <w:r>
        <w:rPr>
          <w:rStyle w:val="FootnoteReference"/>
        </w:rPr>
        <w:footnoteReference w:id="7"/>
      </w:r>
      <w:r>
        <w:t xml:space="preserve">; </w:t>
      </w:r>
      <w:r w:rsidRPr="00D925AA">
        <w:t xml:space="preserve">tổ chức đi du xuân đầu năm 2025 cho CBGVNV.  </w:t>
      </w:r>
    </w:p>
    <w:p w:rsidR="00B26C1E" w:rsidRPr="00D925AA" w:rsidRDefault="00B26C1E" w:rsidP="008A733C">
      <w:pPr>
        <w:spacing w:after="0" w:line="240" w:lineRule="auto"/>
        <w:ind w:leftChars="0" w:left="0" w:firstLineChars="253" w:firstLine="708"/>
        <w:jc w:val="both"/>
      </w:pPr>
      <w:r w:rsidRPr="00D925AA">
        <w:t xml:space="preserve">- Liên đội duy trì nền nếp hoạt động của BCH liên đội thường xuyên, hiệu quả; Tăng cường công tác tuyên truyền qua chương trình phát thanh măng non về: Chấp hành các quy định của Pháp luật; Quy định của nhà trường; VSATTP; Phòng chống TNTT; Tệ nạn xã hội…; Thường xuyên kiểm tra công tác vệ sinh, chăm sóc khu di tích, lớp học. </w:t>
      </w:r>
      <w:r w:rsidR="004B7380">
        <w:t>Bồi dưỡng, tổ chức học cảm tình đoàn cho thanh niên ưu tú, kết nạp đợt 01 và dịp 26/3/2025.</w:t>
      </w:r>
      <w:bookmarkStart w:id="0" w:name="_GoBack"/>
      <w:bookmarkEnd w:id="0"/>
    </w:p>
    <w:p w:rsidR="00B26C1E" w:rsidRPr="00D925AA" w:rsidRDefault="00B26C1E" w:rsidP="008A733C">
      <w:pPr>
        <w:spacing w:after="0" w:line="240" w:lineRule="auto"/>
        <w:ind w:leftChars="0" w:left="0" w:firstLineChars="253" w:firstLine="711"/>
        <w:jc w:val="both"/>
      </w:pPr>
      <w:r>
        <w:rPr>
          <w:b/>
        </w:rPr>
        <w:t>6</w:t>
      </w:r>
      <w:r w:rsidRPr="00D925AA">
        <w:rPr>
          <w:b/>
        </w:rPr>
        <w:t>. Xây dựng CSVC, lao động vệ sinh.</w:t>
      </w:r>
    </w:p>
    <w:p w:rsidR="00B26C1E" w:rsidRPr="00D925AA" w:rsidRDefault="00B26C1E" w:rsidP="008A733C">
      <w:pPr>
        <w:spacing w:after="0" w:line="240" w:lineRule="auto"/>
        <w:ind w:leftChars="0" w:left="0" w:firstLineChars="252" w:firstLine="706"/>
        <w:jc w:val="both"/>
      </w:pPr>
      <w:r w:rsidRPr="00D925AA">
        <w:t xml:space="preserve">- Tiếp tục xây dựng kế hoạch lao động vệ sinh trường lớp. </w:t>
      </w:r>
    </w:p>
    <w:p w:rsidR="00B26C1E" w:rsidRPr="00D925AA" w:rsidRDefault="00B26C1E" w:rsidP="008A733C">
      <w:pPr>
        <w:spacing w:after="0" w:line="240" w:lineRule="auto"/>
        <w:ind w:leftChars="0" w:left="0" w:firstLineChars="252" w:firstLine="706"/>
        <w:jc w:val="both"/>
      </w:pPr>
      <w:r w:rsidRPr="00D925AA">
        <w:t>- Rà soát sửa chữa bổ sung</w:t>
      </w:r>
      <w:r>
        <w:t xml:space="preserve"> một số bảng tuyên truyền do d</w:t>
      </w:r>
      <w:r w:rsidRPr="00D925AA">
        <w:t xml:space="preserve">ông lốc làm hư hỏng. </w:t>
      </w:r>
    </w:p>
    <w:p w:rsidR="00B26C1E" w:rsidRPr="00D925AA" w:rsidRDefault="00B26C1E" w:rsidP="008A733C">
      <w:pPr>
        <w:spacing w:after="0" w:line="240" w:lineRule="auto"/>
        <w:ind w:leftChars="0" w:left="0" w:firstLineChars="252" w:firstLine="706"/>
        <w:jc w:val="both"/>
      </w:pPr>
      <w:r w:rsidRPr="00D925AA">
        <w:t xml:space="preserve">- Tiếp tục </w:t>
      </w:r>
      <w:r>
        <w:t>tuyên truyền, nâng cao trách nhiệm, quản lý,</w:t>
      </w:r>
      <w:r w:rsidRPr="00D925AA">
        <w:t xml:space="preserve"> bảo vệ CSVC, đồ dùng thiết bị trong nhà trường</w:t>
      </w:r>
      <w:r>
        <w:t xml:space="preserve"> cho CBGVNV và học sinh</w:t>
      </w:r>
      <w:r w:rsidRPr="00D925AA">
        <w:t>.</w:t>
      </w:r>
    </w:p>
    <w:p w:rsidR="00B26C1E" w:rsidRPr="00D925AA" w:rsidRDefault="00B26C1E" w:rsidP="008A733C">
      <w:pPr>
        <w:spacing w:after="0" w:line="240" w:lineRule="auto"/>
        <w:ind w:leftChars="0" w:left="0" w:firstLineChars="252" w:firstLine="708"/>
        <w:jc w:val="both"/>
      </w:pPr>
      <w:r>
        <w:rPr>
          <w:b/>
        </w:rPr>
        <w:t>7</w:t>
      </w:r>
      <w:r w:rsidRPr="00D925AA">
        <w:rPr>
          <w:b/>
        </w:rPr>
        <w:t>. Công nghệ thông tin, truyền thông và chuyển đổi số:</w:t>
      </w:r>
    </w:p>
    <w:p w:rsidR="00B26C1E" w:rsidRPr="00D925AA" w:rsidRDefault="00B26C1E" w:rsidP="008A733C">
      <w:pPr>
        <w:spacing w:after="0" w:line="240" w:lineRule="auto"/>
        <w:ind w:leftChars="0" w:left="0" w:firstLineChars="252" w:firstLine="706"/>
        <w:jc w:val="both"/>
      </w:pPr>
      <w:r w:rsidRPr="00D925AA">
        <w:t>- Đ/c PHT tiếp tục chỉ đạo: Cập nhật thường xuyên, đảm bảo đủng, đủ thông tin trên Smas.</w:t>
      </w:r>
    </w:p>
    <w:p w:rsidR="00B26C1E" w:rsidRPr="00D925AA" w:rsidRDefault="00B26C1E" w:rsidP="008A733C">
      <w:pPr>
        <w:pBdr>
          <w:top w:val="nil"/>
          <w:left w:val="nil"/>
          <w:bottom w:val="nil"/>
          <w:right w:val="nil"/>
          <w:between w:val="nil"/>
        </w:pBdr>
        <w:spacing w:after="0" w:line="240" w:lineRule="auto"/>
        <w:ind w:leftChars="0" w:left="0" w:firstLineChars="253" w:firstLine="708"/>
        <w:jc w:val="both"/>
      </w:pPr>
      <w:r w:rsidRPr="00D925AA">
        <w:t xml:space="preserve">- Các tổ chuyên môn tiếp tục bồi dưỡng công nghệ thông tin trong tổ, các kỹ năng sử dụng các phần mềm, lý và dạy học trực tuyến trên OLM. Các đ/c TTCM có trách nhiệm kiểm tra thường xuyên việc thực hiện trên phần mềm của thành viên tổ mình.  </w:t>
      </w:r>
    </w:p>
    <w:p w:rsidR="00B26C1E" w:rsidRPr="00D925AA" w:rsidRDefault="00B26C1E" w:rsidP="008A733C">
      <w:pPr>
        <w:pBdr>
          <w:top w:val="nil"/>
          <w:left w:val="nil"/>
          <w:bottom w:val="nil"/>
          <w:right w:val="nil"/>
          <w:between w:val="nil"/>
        </w:pBdr>
        <w:spacing w:after="0" w:line="240" w:lineRule="auto"/>
        <w:ind w:leftChars="0" w:left="0" w:firstLineChars="253" w:firstLine="708"/>
        <w:jc w:val="both"/>
      </w:pPr>
      <w:r w:rsidRPr="00D925AA">
        <w:t>- Sử dụng hiệu quả các phần mềm trực tuyến: Smas, phần mềm QLCB, Misa, quản lý tài sản…</w:t>
      </w:r>
    </w:p>
    <w:p w:rsidR="00B26C1E" w:rsidRPr="00D925AA" w:rsidRDefault="00B26C1E" w:rsidP="008A733C">
      <w:pPr>
        <w:spacing w:after="0" w:line="240" w:lineRule="auto"/>
        <w:ind w:leftChars="0" w:left="0" w:firstLineChars="252" w:firstLine="706"/>
        <w:jc w:val="both"/>
        <w:rPr>
          <w:szCs w:val="28"/>
        </w:rPr>
      </w:pPr>
      <w:r w:rsidRPr="00D925AA">
        <w:t xml:space="preserve">- Sử dụng hiệu quả trang website, Email tên miền dongtrieu.edu.vn trong công tác tuyên truyền về các hoạt động giáo dục của nhà trường.  </w:t>
      </w:r>
    </w:p>
    <w:p w:rsidR="00B26C1E" w:rsidRPr="00D925AA" w:rsidRDefault="00B26C1E" w:rsidP="008A733C">
      <w:pPr>
        <w:spacing w:after="0" w:line="240" w:lineRule="auto"/>
        <w:ind w:leftChars="0" w:left="0" w:firstLineChars="252" w:firstLine="706"/>
        <w:jc w:val="both"/>
      </w:pPr>
      <w:r w:rsidRPr="00D925AA">
        <w:t xml:space="preserve">   - Thực hiện có hiệu quả email cá nhân trong thực hiện nhiệm vụ, trao đổi thông tin chuyên môn nghiệp vụ; Thực hiện tốt công tác quản lý thông tin trên các trang mạng xã hội.  </w:t>
      </w:r>
    </w:p>
    <w:p w:rsidR="00B26C1E" w:rsidRPr="00D925AA" w:rsidRDefault="00B26C1E" w:rsidP="008A733C">
      <w:pPr>
        <w:spacing w:after="0" w:line="240" w:lineRule="auto"/>
        <w:ind w:leftChars="0" w:left="0" w:firstLineChars="252" w:firstLine="706"/>
        <w:jc w:val="both"/>
      </w:pPr>
      <w:r w:rsidRPr="00D925AA">
        <w:t>- CBGVNV thực hiện nghiêm túc việc sử dụng các trang mạng xã hội, đảm bảo văn minh, an toàn đúng Pháp luật.</w:t>
      </w:r>
    </w:p>
    <w:p w:rsidR="00B26C1E" w:rsidRPr="00D925AA" w:rsidRDefault="00B26C1E" w:rsidP="008A733C">
      <w:pPr>
        <w:spacing w:after="0" w:line="240" w:lineRule="auto"/>
        <w:ind w:leftChars="0" w:left="0" w:firstLineChars="252" w:firstLine="706"/>
        <w:jc w:val="both"/>
      </w:pPr>
      <w:r w:rsidRPr="00D925AA">
        <w:t xml:space="preserve"> - Tăng cường công tác viết bài tuyên truyền trên Website của trường.  </w:t>
      </w:r>
    </w:p>
    <w:p w:rsidR="00B26C1E" w:rsidRPr="00D925AA" w:rsidRDefault="00B26C1E" w:rsidP="008A733C">
      <w:pPr>
        <w:spacing w:after="0" w:line="240" w:lineRule="auto"/>
        <w:ind w:leftChars="0" w:left="0" w:firstLineChars="252" w:firstLine="706"/>
        <w:jc w:val="both"/>
      </w:pPr>
      <w:r w:rsidRPr="00D925AA">
        <w:t xml:space="preserve">- Tiếp tục tham khảo, rà soát việc đăng ký và sử dụng chữ ký số cá nhân để thực hiện sử dụng học bạ điện tử.  </w:t>
      </w:r>
    </w:p>
    <w:p w:rsidR="00B26C1E" w:rsidRPr="00716D97" w:rsidRDefault="00B26C1E" w:rsidP="008A733C">
      <w:pPr>
        <w:spacing w:after="0" w:line="240" w:lineRule="auto"/>
        <w:ind w:leftChars="0" w:left="0" w:firstLineChars="252" w:firstLine="706"/>
        <w:jc w:val="both"/>
      </w:pPr>
      <w:r w:rsidRPr="00716D97">
        <w:t xml:space="preserve"> </w:t>
      </w:r>
      <w:r w:rsidRPr="00716D97">
        <w:rPr>
          <w:b/>
        </w:rPr>
        <w:t xml:space="preserve">8. Thực hiện nền nếp hành chính. </w:t>
      </w:r>
    </w:p>
    <w:p w:rsidR="00B26C1E" w:rsidRPr="00716D97" w:rsidRDefault="00B26C1E" w:rsidP="008A733C">
      <w:pPr>
        <w:spacing w:after="0" w:line="240" w:lineRule="auto"/>
        <w:ind w:leftChars="0" w:left="0" w:firstLineChars="253" w:firstLine="708"/>
        <w:jc w:val="both"/>
      </w:pPr>
      <w:r w:rsidRPr="00716D97">
        <w:t>- Thực hiện nghiêm túc thời gian đến trường, ra vào lớp, thời gian học trên lớp</w:t>
      </w:r>
      <w:r>
        <w:rPr>
          <w:rStyle w:val="FootnoteReference"/>
        </w:rPr>
        <w:footnoteReference w:id="8"/>
      </w:r>
      <w:r w:rsidRPr="00716D97">
        <w:t xml:space="preserve">.  </w:t>
      </w:r>
    </w:p>
    <w:p w:rsidR="00B26C1E" w:rsidRPr="00716D97" w:rsidRDefault="00B26C1E" w:rsidP="008A733C">
      <w:pPr>
        <w:spacing w:after="0" w:line="240" w:lineRule="auto"/>
        <w:ind w:leftChars="0" w:left="0" w:firstLineChars="253" w:firstLine="708"/>
        <w:jc w:val="both"/>
      </w:pPr>
      <w:r w:rsidRPr="00716D97">
        <w:t xml:space="preserve">- GV trực ban, TPT Đội thực hiện đúng chức trách nhiệm vụ, đôn đốc, kiểm tra các các hoạt động đầu giờ, giữa giờ…  </w:t>
      </w:r>
    </w:p>
    <w:p w:rsidR="00B26C1E" w:rsidRPr="00716D97" w:rsidRDefault="00B26C1E" w:rsidP="008A733C">
      <w:pPr>
        <w:spacing w:after="0" w:line="240" w:lineRule="auto"/>
        <w:ind w:leftChars="0" w:left="0" w:firstLineChars="253" w:firstLine="708"/>
        <w:jc w:val="both"/>
      </w:pPr>
      <w:r w:rsidRPr="00716D97">
        <w:t xml:space="preserve">- Các tổ chuyên môn tiếp tục duy trì hàng tháng báo cáo xếp loại về đ/c Oanh thư ký để điền vào bảng xếp loại thi đua hàng tháng. </w:t>
      </w:r>
    </w:p>
    <w:p w:rsidR="00B26C1E" w:rsidRPr="00716D97" w:rsidRDefault="00B26C1E" w:rsidP="008A733C">
      <w:pPr>
        <w:spacing w:after="0" w:line="240" w:lineRule="auto"/>
        <w:ind w:leftChars="0" w:left="0" w:firstLineChars="253" w:firstLine="711"/>
        <w:jc w:val="both"/>
      </w:pPr>
      <w:r w:rsidRPr="00716D97">
        <w:rPr>
          <w:b/>
        </w:rPr>
        <w:t xml:space="preserve">9. Công tác chủ nhiệm  </w:t>
      </w:r>
    </w:p>
    <w:p w:rsidR="00B26C1E" w:rsidRDefault="00B26C1E" w:rsidP="008A733C">
      <w:pPr>
        <w:spacing w:after="0" w:line="240" w:lineRule="auto"/>
        <w:ind w:leftChars="0" w:left="0" w:firstLineChars="253" w:firstLine="708"/>
        <w:jc w:val="both"/>
        <w:rPr>
          <w:szCs w:val="28"/>
        </w:rPr>
      </w:pPr>
      <w:r>
        <w:rPr>
          <w:szCs w:val="28"/>
        </w:rPr>
        <w:lastRenderedPageBreak/>
        <w:t>- Tham gia dự thi Giáo viên chủ nhiệm lớp giỏi cấp tỉnh (Đ/c Mạc Thị Duyên)</w:t>
      </w:r>
      <w:r>
        <w:rPr>
          <w:rStyle w:val="FootnoteReference"/>
          <w:szCs w:val="28"/>
        </w:rPr>
        <w:footnoteReference w:id="9"/>
      </w:r>
      <w:r>
        <w:rPr>
          <w:szCs w:val="28"/>
        </w:rPr>
        <w:t xml:space="preserve"> </w:t>
      </w:r>
    </w:p>
    <w:p w:rsidR="00B26C1E" w:rsidRPr="00716D97" w:rsidRDefault="00B26C1E" w:rsidP="008A733C">
      <w:pPr>
        <w:spacing w:after="0" w:line="240" w:lineRule="auto"/>
        <w:ind w:leftChars="0" w:left="0" w:firstLineChars="253" w:firstLine="708"/>
        <w:jc w:val="both"/>
        <w:rPr>
          <w:szCs w:val="28"/>
        </w:rPr>
      </w:pPr>
      <w:r w:rsidRPr="00716D97">
        <w:rPr>
          <w:szCs w:val="28"/>
        </w:rPr>
        <w:t xml:space="preserve">- Tăng cường công tác tuyên truyền chính trị, tư tưởng cho học sinh; việc chấp hành các quy định của Pháp luật, quy định của trường và địa phương. Làm tốt công tác tuyên truyền tới học sinh và CMHS về việc chấp hành các quy định của Pháp luật: Luật trẻ em, An toàn giao thông; Luật an ninh mạng, PCCC, các quy định về Quản lý, sử dụng Vũ khí, vật liệu nổ, công cụ hỗ trợ; Pháo hoa, pháo nổ. Đặc biệt là CMHS không đượcgiao xe cho học sinh khi chưa đủ tuổi sử dụng loại xe theo quy định của pháp luật. </w:t>
      </w:r>
    </w:p>
    <w:p w:rsidR="00B26C1E" w:rsidRPr="00716D97" w:rsidRDefault="00B26C1E" w:rsidP="008A733C">
      <w:pPr>
        <w:spacing w:after="0" w:line="240" w:lineRule="auto"/>
        <w:ind w:leftChars="0" w:left="0" w:firstLineChars="253" w:firstLine="708"/>
        <w:jc w:val="both"/>
      </w:pPr>
      <w:r w:rsidRPr="00716D97">
        <w:t xml:space="preserve">- Phối hợp chặt chẽ với GV trực ban, bảo vệ, GVBM, CMHS, xử  lý dứt điểm những học sinh vi phạm nội quy nhà trường, lớp.   </w:t>
      </w:r>
    </w:p>
    <w:p w:rsidR="00B26C1E" w:rsidRPr="00716D97" w:rsidRDefault="00B26C1E" w:rsidP="008A733C">
      <w:pPr>
        <w:spacing w:after="0" w:line="240" w:lineRule="auto"/>
        <w:ind w:leftChars="0" w:left="0" w:firstLineChars="253" w:firstLine="708"/>
        <w:jc w:val="both"/>
      </w:pPr>
      <w:r w:rsidRPr="00716D97">
        <w:t>- Nắm bắt diễn biến tâm lý học sinh của học sinh để có phương án tư vấn, giảm thiểu nguy cơ tác động tâm lý tiêu cực tới học sinh.</w:t>
      </w:r>
    </w:p>
    <w:p w:rsidR="00B26C1E" w:rsidRDefault="00B26C1E" w:rsidP="008A733C">
      <w:pPr>
        <w:spacing w:after="0" w:line="240" w:lineRule="auto"/>
        <w:ind w:leftChars="0" w:left="0" w:firstLineChars="253" w:firstLine="708"/>
        <w:jc w:val="both"/>
      </w:pPr>
      <w:r w:rsidRPr="00716D97">
        <w:t>- Làm tốt công tác sinh hoạt lớp để bồi dưỡng, giáo dục học sinh.</w:t>
      </w:r>
    </w:p>
    <w:p w:rsidR="00B26C1E" w:rsidRPr="00716D97" w:rsidRDefault="00B26C1E" w:rsidP="008A733C">
      <w:pPr>
        <w:spacing w:after="0" w:line="240" w:lineRule="auto"/>
        <w:ind w:leftChars="0" w:left="0" w:firstLineChars="253" w:firstLine="708"/>
        <w:jc w:val="both"/>
      </w:pPr>
      <w:r>
        <w:t>- Duy trì công tác báo cáo đầu năm sau nghỉ Tết Nguyên đán về VP để báo cáo về PGD&amp;ĐT.</w:t>
      </w:r>
    </w:p>
    <w:p w:rsidR="00B26C1E" w:rsidRPr="00716D97" w:rsidRDefault="00B26C1E" w:rsidP="008A733C">
      <w:pPr>
        <w:spacing w:after="0" w:line="240" w:lineRule="auto"/>
        <w:ind w:leftChars="0" w:left="0" w:firstLineChars="253" w:firstLine="711"/>
        <w:jc w:val="both"/>
      </w:pPr>
      <w:r w:rsidRPr="00716D97">
        <w:rPr>
          <w:b/>
        </w:rPr>
        <w:t xml:space="preserve">10. Chế độ chính sách </w:t>
      </w:r>
    </w:p>
    <w:p w:rsidR="00B26C1E" w:rsidRPr="00716D97" w:rsidRDefault="00B26C1E" w:rsidP="008A733C">
      <w:pPr>
        <w:spacing w:after="0" w:line="240" w:lineRule="auto"/>
        <w:ind w:leftChars="0" w:left="0" w:firstLineChars="253" w:firstLine="708"/>
        <w:jc w:val="both"/>
      </w:pPr>
      <w:r w:rsidRPr="00716D97">
        <w:t>- Rà soát thường xuyên đảm bảo việc tăng lương, tăng thâm niên đúng hạn kịp thời cho CBGVNV.</w:t>
      </w:r>
    </w:p>
    <w:p w:rsidR="00B26C1E" w:rsidRPr="00716D97" w:rsidRDefault="00B26C1E" w:rsidP="008A733C">
      <w:pPr>
        <w:spacing w:after="0" w:line="240" w:lineRule="auto"/>
        <w:ind w:leftChars="0" w:left="0" w:firstLineChars="253" w:firstLine="708"/>
        <w:jc w:val="both"/>
        <w:rPr>
          <w:b/>
        </w:rPr>
      </w:pPr>
      <w:r w:rsidRPr="00716D97">
        <w:t xml:space="preserve"> </w:t>
      </w:r>
      <w:r w:rsidRPr="00716D97">
        <w:rPr>
          <w:b/>
        </w:rPr>
        <w:t>11. Đề xuất, kiến nghị</w:t>
      </w:r>
    </w:p>
    <w:p w:rsidR="00B26C1E" w:rsidRPr="00716D97" w:rsidRDefault="00B26C1E" w:rsidP="008A733C">
      <w:pPr>
        <w:spacing w:after="0" w:line="240" w:lineRule="auto"/>
        <w:ind w:leftChars="0" w:left="0" w:firstLineChars="252" w:firstLine="706"/>
        <w:jc w:val="both"/>
      </w:pPr>
      <w:r w:rsidRPr="00716D97">
        <w:t>Đề nghị Phòng Giáo dục và Đào tạo có ý kiến với UBND thành phố về việc thanh toán thừa giờ cho giáo viên (Hiện mới thanh toán được ½ số giờ dạy thừa cho giáo viên) nhà trường cũng đã gửi văn bản đến Phòng Giáo dục đề nghị tháo gỡ để đảm bảo quyền lợi cho giáo viên.</w:t>
      </w:r>
    </w:p>
    <w:p w:rsidR="006E5126" w:rsidRPr="000B1ACA" w:rsidRDefault="006E5126" w:rsidP="008A733C">
      <w:pPr>
        <w:spacing w:after="0" w:line="240" w:lineRule="auto"/>
        <w:ind w:leftChars="0" w:left="0" w:firstLineChars="252" w:firstLine="708"/>
        <w:jc w:val="both"/>
      </w:pPr>
      <w:r w:rsidRPr="000B1ACA">
        <w:rPr>
          <w:b/>
        </w:rPr>
        <w:t>11. Các hoạt động khác trong tháng</w:t>
      </w:r>
    </w:p>
    <w:p w:rsidR="004C7E11" w:rsidRPr="000B1ACA" w:rsidRDefault="006E5126" w:rsidP="008A733C">
      <w:pPr>
        <w:spacing w:after="0" w:line="240" w:lineRule="auto"/>
        <w:ind w:leftChars="0" w:left="0" w:firstLineChars="253" w:firstLine="708"/>
        <w:jc w:val="both"/>
      </w:pPr>
      <w:r w:rsidRPr="000B1ACA">
        <w:t xml:space="preserve">- </w:t>
      </w:r>
      <w:r w:rsidR="00B26C1E" w:rsidRPr="000B1ACA">
        <w:t>Tham gia dự thi Giáo viên Chủ nhiệm lớp giáo cấp tỉnh</w:t>
      </w:r>
      <w:r w:rsidR="000B1ACA">
        <w:t xml:space="preserve"> (Đ/c Mạc Thị Duyên)</w:t>
      </w:r>
      <w:r w:rsidR="000B1ACA" w:rsidRPr="000B1ACA">
        <w:t>, theo Thông báo số 308/TB-BTC 02 ngày 07/02/2025 của Ban tổ chức Hội thi GVCN lớp giỏi cấp THCS năm 2025 Thông báo về việc tổ chức Hội thi GVCN lớp giỏi cấp THCS năm 2025.</w:t>
      </w:r>
    </w:p>
    <w:p w:rsidR="004C7E11" w:rsidRPr="000B1ACA" w:rsidRDefault="000B1ACA" w:rsidP="008A733C">
      <w:pPr>
        <w:spacing w:after="0" w:line="240" w:lineRule="auto"/>
        <w:ind w:leftChars="0" w:left="0" w:firstLineChars="253" w:firstLine="708"/>
        <w:jc w:val="both"/>
      </w:pPr>
      <w:r w:rsidRPr="000B1ACA">
        <w:t xml:space="preserve"> </w:t>
      </w:r>
      <w:r w:rsidR="006E5126" w:rsidRPr="000B1ACA">
        <w:t xml:space="preserve">- </w:t>
      </w:r>
      <w:r w:rsidR="00B26C1E" w:rsidRPr="000B1ACA">
        <w:t xml:space="preserve">Tham gia </w:t>
      </w:r>
      <w:r w:rsidR="004C7E11" w:rsidRPr="000B1ACA">
        <w:t>“</w:t>
      </w:r>
      <w:r w:rsidR="00B26C1E" w:rsidRPr="000B1ACA">
        <w:t>Vũ điệu đoàn viên</w:t>
      </w:r>
      <w:r w:rsidR="004C7E11" w:rsidRPr="000B1ACA">
        <w:t>”</w:t>
      </w:r>
      <w:r w:rsidR="00B26C1E" w:rsidRPr="000B1ACA">
        <w:t xml:space="preserve"> (Công đoàn)</w:t>
      </w:r>
      <w:r w:rsidR="004C7E11" w:rsidRPr="000B1ACA">
        <w:t>: Khai mạc và thi: Từ 7h30 ngày 01/3/2025.</w:t>
      </w:r>
    </w:p>
    <w:p w:rsidR="00B26C1E" w:rsidRPr="000B1ACA" w:rsidRDefault="00356756" w:rsidP="008A733C">
      <w:pPr>
        <w:spacing w:after="0" w:line="240" w:lineRule="auto"/>
        <w:ind w:leftChars="0" w:left="0" w:firstLineChars="253" w:firstLine="708"/>
        <w:jc w:val="both"/>
      </w:pPr>
      <w:r>
        <w:t>- Tham gia Lễ h</w:t>
      </w:r>
      <w:r w:rsidR="00B26C1E" w:rsidRPr="000B1ACA">
        <w:t xml:space="preserve">ội Thái Miếu </w:t>
      </w:r>
      <w:r>
        <w:t xml:space="preserve"> nhà Trần </w:t>
      </w:r>
      <w:r w:rsidR="00B26C1E" w:rsidRPr="000B1ACA">
        <w:t>(Công đoàn</w:t>
      </w:r>
      <w:r w:rsidR="004C7E11" w:rsidRPr="000B1ACA">
        <w:t xml:space="preserve"> cử 0</w:t>
      </w:r>
      <w:r>
        <w:t>2</w:t>
      </w:r>
      <w:r w:rsidR="004C7E11" w:rsidRPr="000B1ACA">
        <w:t xml:space="preserve"> người theo </w:t>
      </w:r>
      <w:r>
        <w:t>Thông báo số 107/TB-LĐLĐ Thành phố Đông Triều</w:t>
      </w:r>
      <w:r w:rsidR="00B26C1E" w:rsidRPr="000B1ACA">
        <w:t>)</w:t>
      </w:r>
    </w:p>
    <w:p w:rsidR="00FF608C" w:rsidRPr="000B1ACA" w:rsidRDefault="004043A0" w:rsidP="008A733C">
      <w:pPr>
        <w:spacing w:after="0" w:line="240" w:lineRule="auto"/>
        <w:ind w:leftChars="0" w:left="0" w:firstLineChars="253" w:firstLine="708"/>
        <w:jc w:val="both"/>
        <w:rPr>
          <w:szCs w:val="28"/>
        </w:rPr>
      </w:pPr>
      <w:r w:rsidRPr="000B1ACA">
        <w:rPr>
          <w:szCs w:val="28"/>
        </w:rPr>
        <w:t xml:space="preserve">Trên đây là toàn bộ báo cáo công tác tháng </w:t>
      </w:r>
      <w:r w:rsidR="004C7E11" w:rsidRPr="000B1ACA">
        <w:rPr>
          <w:szCs w:val="28"/>
        </w:rPr>
        <w:t>01</w:t>
      </w:r>
      <w:r w:rsidR="00C84360" w:rsidRPr="000B1ACA">
        <w:rPr>
          <w:szCs w:val="28"/>
        </w:rPr>
        <w:t>/202</w:t>
      </w:r>
      <w:r w:rsidR="004C7E11" w:rsidRPr="000B1ACA">
        <w:rPr>
          <w:szCs w:val="28"/>
        </w:rPr>
        <w:t>5</w:t>
      </w:r>
      <w:r w:rsidRPr="000B1ACA">
        <w:rPr>
          <w:szCs w:val="28"/>
        </w:rPr>
        <w:t xml:space="preserve"> và kế hoạch công tác tháng </w:t>
      </w:r>
      <w:r w:rsidR="00C84360" w:rsidRPr="000B1ACA">
        <w:rPr>
          <w:szCs w:val="28"/>
        </w:rPr>
        <w:t>0</w:t>
      </w:r>
      <w:r w:rsidR="004C7E11" w:rsidRPr="000B1ACA">
        <w:rPr>
          <w:szCs w:val="28"/>
        </w:rPr>
        <w:t>2</w:t>
      </w:r>
      <w:r w:rsidR="00C84360" w:rsidRPr="000B1ACA">
        <w:rPr>
          <w:szCs w:val="28"/>
        </w:rPr>
        <w:t>/2025</w:t>
      </w:r>
      <w:r w:rsidRPr="000B1ACA">
        <w:rPr>
          <w:szCs w:val="28"/>
        </w:rPr>
        <w:t xml:space="preserve"> đề nghị CBGVNV nghiêm túc thực hiện, có vấn đề </w:t>
      </w:r>
      <w:r w:rsidR="007F7829" w:rsidRPr="000B1ACA">
        <w:rPr>
          <w:szCs w:val="28"/>
        </w:rPr>
        <w:t>vướng mắc báo cáo đ/c H</w:t>
      </w:r>
      <w:r w:rsidRPr="000B1ACA">
        <w:rPr>
          <w:szCs w:val="28"/>
        </w:rPr>
        <w:t>iệu trưởng để điều chỉnh phù hợp. Kế hoạch công tác có thể thay đổi do kế hoạch của Ngành và các hoạt động đột xuất của nhà trường./.</w:t>
      </w:r>
    </w:p>
    <w:p w:rsidR="00823391" w:rsidRPr="000B1ACA" w:rsidRDefault="00823391" w:rsidP="008A733C">
      <w:pPr>
        <w:spacing w:after="0" w:line="240" w:lineRule="auto"/>
        <w:ind w:leftChars="0" w:left="0" w:firstLineChars="253" w:firstLine="708"/>
        <w:jc w:val="both"/>
      </w:pPr>
    </w:p>
    <w:tbl>
      <w:tblPr>
        <w:tblStyle w:val="a0"/>
        <w:tblW w:w="9938" w:type="dxa"/>
        <w:tblInd w:w="-142" w:type="dxa"/>
        <w:tblLayout w:type="fixed"/>
        <w:tblLook w:val="0000" w:firstRow="0" w:lastRow="0" w:firstColumn="0" w:lastColumn="0" w:noHBand="0" w:noVBand="0"/>
      </w:tblPr>
      <w:tblGrid>
        <w:gridCol w:w="5291"/>
        <w:gridCol w:w="4647"/>
      </w:tblGrid>
      <w:tr w:rsidR="00356756" w:rsidRPr="00356756" w:rsidTr="00823391">
        <w:tc>
          <w:tcPr>
            <w:tcW w:w="5291" w:type="dxa"/>
          </w:tcPr>
          <w:p w:rsidR="00FF608C" w:rsidRPr="00356756" w:rsidRDefault="004043A0" w:rsidP="008A733C">
            <w:pPr>
              <w:pBdr>
                <w:top w:val="nil"/>
                <w:left w:val="nil"/>
                <w:bottom w:val="nil"/>
                <w:right w:val="nil"/>
                <w:between w:val="nil"/>
              </w:pBdr>
              <w:spacing w:after="0" w:line="240" w:lineRule="auto"/>
              <w:ind w:hanging="2"/>
              <w:rPr>
                <w:sz w:val="24"/>
                <w:szCs w:val="24"/>
              </w:rPr>
            </w:pPr>
            <w:r w:rsidRPr="00356756">
              <w:rPr>
                <w:b/>
                <w:i/>
                <w:sz w:val="24"/>
                <w:szCs w:val="24"/>
              </w:rPr>
              <w:t>Nơi nhận:</w:t>
            </w:r>
          </w:p>
          <w:p w:rsidR="00FF608C" w:rsidRPr="00356756" w:rsidRDefault="004043A0" w:rsidP="008A733C">
            <w:pPr>
              <w:pBdr>
                <w:top w:val="nil"/>
                <w:left w:val="nil"/>
                <w:bottom w:val="nil"/>
                <w:right w:val="nil"/>
                <w:between w:val="nil"/>
              </w:pBdr>
              <w:spacing w:after="0" w:line="240" w:lineRule="auto"/>
              <w:ind w:hanging="2"/>
              <w:rPr>
                <w:sz w:val="22"/>
              </w:rPr>
            </w:pPr>
            <w:r w:rsidRPr="00356756">
              <w:rPr>
                <w:sz w:val="22"/>
              </w:rPr>
              <w:t>-</w:t>
            </w:r>
            <w:r w:rsidR="00FA1FE0" w:rsidRPr="00356756">
              <w:rPr>
                <w:sz w:val="22"/>
              </w:rPr>
              <w:t xml:space="preserve"> CBQL nhà trường</w:t>
            </w:r>
            <w:r w:rsidRPr="00356756">
              <w:rPr>
                <w:sz w:val="22"/>
              </w:rPr>
              <w:t xml:space="preserve"> (</w:t>
            </w:r>
            <w:r w:rsidR="00FA1FE0" w:rsidRPr="00356756">
              <w:rPr>
                <w:sz w:val="22"/>
              </w:rPr>
              <w:t>để chỉ đạo</w:t>
            </w:r>
            <w:r w:rsidRPr="00356756">
              <w:rPr>
                <w:sz w:val="22"/>
              </w:rPr>
              <w:t>);</w:t>
            </w:r>
          </w:p>
          <w:p w:rsidR="00FF608C" w:rsidRPr="00356756" w:rsidRDefault="004043A0" w:rsidP="008A733C">
            <w:pPr>
              <w:pBdr>
                <w:top w:val="nil"/>
                <w:left w:val="nil"/>
                <w:bottom w:val="nil"/>
                <w:right w:val="nil"/>
                <w:between w:val="nil"/>
              </w:pBdr>
              <w:spacing w:after="0" w:line="240" w:lineRule="auto"/>
              <w:ind w:hanging="2"/>
              <w:rPr>
                <w:sz w:val="22"/>
              </w:rPr>
            </w:pPr>
            <w:r w:rsidRPr="00356756">
              <w:rPr>
                <w:sz w:val="22"/>
              </w:rPr>
              <w:t>-Trang website trường CBGVNV (</w:t>
            </w:r>
            <w:r w:rsidR="00FA1FE0" w:rsidRPr="00356756">
              <w:rPr>
                <w:sz w:val="22"/>
              </w:rPr>
              <w:t>để thực hiện</w:t>
            </w:r>
            <w:r w:rsidRPr="00356756">
              <w:rPr>
                <w:sz w:val="22"/>
              </w:rPr>
              <w:t>);</w:t>
            </w:r>
          </w:p>
          <w:p w:rsidR="00FF608C" w:rsidRPr="00356756" w:rsidRDefault="004043A0" w:rsidP="008A733C">
            <w:pPr>
              <w:pBdr>
                <w:top w:val="nil"/>
                <w:left w:val="nil"/>
                <w:bottom w:val="nil"/>
                <w:right w:val="nil"/>
                <w:between w:val="nil"/>
              </w:pBdr>
              <w:spacing w:after="0" w:line="240" w:lineRule="auto"/>
              <w:ind w:hanging="2"/>
              <w:rPr>
                <w:szCs w:val="28"/>
              </w:rPr>
            </w:pPr>
            <w:r w:rsidRPr="00356756">
              <w:rPr>
                <w:sz w:val="22"/>
              </w:rPr>
              <w:t>-Lưu VP./.</w:t>
            </w:r>
          </w:p>
        </w:tc>
        <w:tc>
          <w:tcPr>
            <w:tcW w:w="4647" w:type="dxa"/>
          </w:tcPr>
          <w:p w:rsidR="00FF608C" w:rsidRPr="00356756" w:rsidRDefault="004043A0" w:rsidP="008A733C">
            <w:pPr>
              <w:pBdr>
                <w:top w:val="nil"/>
                <w:left w:val="nil"/>
                <w:bottom w:val="nil"/>
                <w:right w:val="nil"/>
                <w:between w:val="nil"/>
              </w:pBdr>
              <w:spacing w:after="0" w:line="240" w:lineRule="auto"/>
              <w:ind w:left="0" w:hanging="3"/>
              <w:jc w:val="center"/>
              <w:rPr>
                <w:szCs w:val="28"/>
              </w:rPr>
            </w:pPr>
            <w:r w:rsidRPr="00356756">
              <w:rPr>
                <w:b/>
                <w:szCs w:val="28"/>
              </w:rPr>
              <w:t>HIỆU TRƯỞNG</w:t>
            </w:r>
          </w:p>
          <w:p w:rsidR="00FF608C" w:rsidRPr="00356756" w:rsidRDefault="00FF608C" w:rsidP="008A733C">
            <w:pPr>
              <w:pBdr>
                <w:top w:val="nil"/>
                <w:left w:val="nil"/>
                <w:bottom w:val="nil"/>
                <w:right w:val="nil"/>
                <w:between w:val="nil"/>
              </w:pBdr>
              <w:spacing w:after="0" w:line="240" w:lineRule="auto"/>
              <w:ind w:left="0" w:hanging="3"/>
              <w:jc w:val="center"/>
              <w:rPr>
                <w:szCs w:val="28"/>
              </w:rPr>
            </w:pPr>
          </w:p>
          <w:p w:rsidR="00FF608C" w:rsidRPr="00356756" w:rsidRDefault="004043A0" w:rsidP="008A733C">
            <w:pPr>
              <w:pBdr>
                <w:top w:val="nil"/>
                <w:left w:val="nil"/>
                <w:bottom w:val="nil"/>
                <w:right w:val="nil"/>
                <w:between w:val="nil"/>
              </w:pBdr>
              <w:spacing w:after="0" w:line="240" w:lineRule="auto"/>
              <w:ind w:left="0" w:hanging="3"/>
              <w:jc w:val="center"/>
              <w:rPr>
                <w:szCs w:val="28"/>
              </w:rPr>
            </w:pPr>
            <w:r w:rsidRPr="00356756">
              <w:rPr>
                <w:b/>
                <w:szCs w:val="28"/>
              </w:rPr>
              <w:t>Nguyễn Ngọc Thanh</w:t>
            </w:r>
          </w:p>
        </w:tc>
      </w:tr>
    </w:tbl>
    <w:p w:rsidR="00FF608C" w:rsidRPr="00A805DD" w:rsidRDefault="00FF608C" w:rsidP="008A733C">
      <w:pPr>
        <w:spacing w:after="0" w:line="240" w:lineRule="auto"/>
        <w:ind w:left="0" w:hanging="3"/>
        <w:rPr>
          <w:color w:val="FF0000"/>
        </w:rPr>
      </w:pPr>
    </w:p>
    <w:sectPr w:rsidR="00FF608C" w:rsidRPr="00A805DD" w:rsidSect="008A733C">
      <w:headerReference w:type="default" r:id="rId15"/>
      <w:pgSz w:w="11907" w:h="16840" w:code="9"/>
      <w:pgMar w:top="1134" w:right="851" w:bottom="1134" w:left="1701" w:header="170" w:footer="17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FA" w:rsidRDefault="005E02FA" w:rsidP="00C56AA1">
      <w:pPr>
        <w:spacing w:after="0" w:line="240" w:lineRule="auto"/>
        <w:ind w:left="0" w:hanging="3"/>
      </w:pPr>
      <w:r>
        <w:separator/>
      </w:r>
    </w:p>
  </w:endnote>
  <w:endnote w:type="continuationSeparator" w:id="0">
    <w:p w:rsidR="005E02FA" w:rsidRDefault="005E02FA" w:rsidP="00C56AA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Default="00850E3E">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Default="00850E3E">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Default="00850E3E">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FA" w:rsidRDefault="005E02FA" w:rsidP="00C56AA1">
      <w:pPr>
        <w:spacing w:after="0" w:line="240" w:lineRule="auto"/>
        <w:ind w:left="0" w:hanging="3"/>
      </w:pPr>
      <w:r>
        <w:separator/>
      </w:r>
    </w:p>
  </w:footnote>
  <w:footnote w:type="continuationSeparator" w:id="0">
    <w:p w:rsidR="005E02FA" w:rsidRDefault="005E02FA" w:rsidP="00C56AA1">
      <w:pPr>
        <w:spacing w:after="0" w:line="240" w:lineRule="auto"/>
        <w:ind w:left="0" w:hanging="3"/>
      </w:pPr>
      <w:r>
        <w:continuationSeparator/>
      </w:r>
    </w:p>
  </w:footnote>
  <w:footnote w:id="1">
    <w:p w:rsidR="00B26C1E" w:rsidRPr="00C171EF" w:rsidRDefault="00B26C1E" w:rsidP="00B26C1E">
      <w:pPr>
        <w:pStyle w:val="FootnoteText"/>
        <w:ind w:hanging="2"/>
      </w:pPr>
      <w:r w:rsidRPr="00C171EF">
        <w:rPr>
          <w:rStyle w:val="FootnoteReference"/>
        </w:rPr>
        <w:footnoteRef/>
      </w:r>
      <w:r w:rsidRPr="00C171EF">
        <w:t xml:space="preserve"> </w:t>
      </w:r>
      <w:r>
        <w:t>Luật số 42/2024/QH15, ngày 29/6/2024 của Quốc hội Luật quản lý, sử dụng vũ khí, vật liệu nổ và công cụ hỗ trợ.</w:t>
      </w:r>
    </w:p>
  </w:footnote>
  <w:footnote w:id="2">
    <w:p w:rsidR="00B26C1E" w:rsidRDefault="00B26C1E" w:rsidP="00B26C1E">
      <w:pPr>
        <w:pStyle w:val="FootnoteText"/>
        <w:ind w:hanging="2"/>
      </w:pPr>
      <w:r>
        <w:rPr>
          <w:rStyle w:val="FootnoteReference"/>
        </w:rPr>
        <w:footnoteRef/>
      </w:r>
      <w:r>
        <w:t xml:space="preserve"> Nghị định 137/2020/NĐ-CP, ngày 27/11/2020 của Chính phủ, Nghị định về quản lý, sử dụng pháo. (thay thế Nghị định 36)</w:t>
      </w:r>
    </w:p>
  </w:footnote>
  <w:footnote w:id="3">
    <w:p w:rsidR="00B26C1E" w:rsidRPr="0093012D" w:rsidRDefault="00B26C1E" w:rsidP="00B26C1E">
      <w:pPr>
        <w:pStyle w:val="FootnoteText"/>
        <w:ind w:hanging="2"/>
      </w:pPr>
      <w:r w:rsidRPr="0093012D">
        <w:rPr>
          <w:rStyle w:val="FootnoteReference"/>
        </w:rPr>
        <w:footnoteRef/>
      </w:r>
      <w:r w:rsidRPr="0093012D">
        <w:t xml:space="preserve"> Học sinh Nguyễn Hà Phong, 6A1, Lâm xá 4; Nguyễn Thành Trung, 6A2, Đám Bạc HTT; Vũ Thị Thanh Thơm, 8C1, Lâm Xá 1 HTT; Vũ Bảo Ngọc, 8C2, Vĩnh Thái, HTĐ.</w:t>
      </w:r>
    </w:p>
  </w:footnote>
  <w:footnote w:id="4">
    <w:p w:rsidR="00B26C1E" w:rsidRDefault="00B26C1E" w:rsidP="00B26C1E">
      <w:pPr>
        <w:pStyle w:val="Heading2"/>
        <w:shd w:val="clear" w:color="auto" w:fill="FFFFFF"/>
        <w:spacing w:before="0" w:after="0" w:line="240" w:lineRule="auto"/>
        <w:ind w:hanging="2"/>
      </w:pPr>
      <w:r w:rsidRPr="0093012D">
        <w:rPr>
          <w:rStyle w:val="FootnoteReference"/>
          <w:b w:val="0"/>
          <w:i w:val="0"/>
          <w:sz w:val="20"/>
          <w:szCs w:val="20"/>
        </w:rPr>
        <w:footnoteRef/>
      </w:r>
      <w:r w:rsidRPr="0093012D">
        <w:rPr>
          <w:b w:val="0"/>
          <w:i w:val="0"/>
          <w:sz w:val="20"/>
          <w:szCs w:val="20"/>
          <w:vertAlign w:val="superscript"/>
        </w:rPr>
        <w:t xml:space="preserve"> </w:t>
      </w:r>
      <w:r w:rsidRPr="0093012D">
        <w:rPr>
          <w:rFonts w:ascii="Times New Roman" w:hAnsi="Times New Roman"/>
          <w:b w:val="0"/>
          <w:bCs w:val="0"/>
          <w:i w:val="0"/>
          <w:sz w:val="20"/>
          <w:szCs w:val="20"/>
        </w:rPr>
        <w:t>Thông tư số 29/2024/TT-BGDĐT</w:t>
      </w:r>
      <w:r>
        <w:rPr>
          <w:rFonts w:ascii="Times New Roman" w:hAnsi="Times New Roman"/>
          <w:b w:val="0"/>
          <w:bCs w:val="0"/>
          <w:i w:val="0"/>
          <w:sz w:val="20"/>
          <w:szCs w:val="20"/>
        </w:rPr>
        <w:t xml:space="preserve">, ngày 30/12/2024 của Bộ Giáo dục và Đào tạo: Thông tư </w:t>
      </w:r>
      <w:r w:rsidRPr="0093012D">
        <w:rPr>
          <w:rFonts w:ascii="Times New Roman" w:hAnsi="Times New Roman"/>
          <w:b w:val="0"/>
          <w:bCs w:val="0"/>
          <w:i w:val="0"/>
          <w:sz w:val="20"/>
          <w:szCs w:val="20"/>
        </w:rPr>
        <w:t xml:space="preserve"> quy định về dạy thêm, học thêm</w:t>
      </w:r>
      <w:r>
        <w:rPr>
          <w:rFonts w:ascii="Times New Roman" w:hAnsi="Times New Roman"/>
          <w:b w:val="0"/>
          <w:bCs w:val="0"/>
          <w:i w:val="0"/>
          <w:sz w:val="20"/>
          <w:szCs w:val="20"/>
        </w:rPr>
        <w:t>.</w:t>
      </w:r>
    </w:p>
  </w:footnote>
  <w:footnote w:id="5">
    <w:p w:rsidR="00B26C1E" w:rsidRDefault="00B26C1E" w:rsidP="00B26C1E">
      <w:pPr>
        <w:pStyle w:val="FootnoteText"/>
        <w:ind w:leftChars="0" w:left="0" w:firstLineChars="0" w:firstLine="0"/>
      </w:pPr>
      <w:r>
        <w:rPr>
          <w:rStyle w:val="FootnoteReference"/>
        </w:rPr>
        <w:footnoteRef/>
      </w:r>
      <w:r>
        <w:t xml:space="preserve"> Công văn số 1980-CV/TU ngày 25/01/2025 của Thành ủy Đông Triều V/v hướng dẫn thực hiện phong trào thi đua “Học và làm theo Bác” trên địa bàn thành phố giai đoạn 2025 - 2030.</w:t>
      </w:r>
    </w:p>
  </w:footnote>
  <w:footnote w:id="6">
    <w:p w:rsidR="00B26C1E" w:rsidRDefault="00B26C1E" w:rsidP="00B26C1E">
      <w:pPr>
        <w:pStyle w:val="FootnoteText"/>
        <w:ind w:hanging="2"/>
      </w:pPr>
      <w:r>
        <w:rPr>
          <w:rStyle w:val="FootnoteReference"/>
        </w:rPr>
        <w:footnoteRef/>
      </w:r>
      <w:r>
        <w:t xml:space="preserve"> Kế hoạch số 404/KH-UBND, ngày 30/12/2024 của UBND thành phố Đông Triều Kế hoạch Tuyên truyền Bộ Quy tắc ứng xử trên địa bàn tỉnh Quảng Ninh tại thành phố Đông Triều.</w:t>
      </w:r>
    </w:p>
  </w:footnote>
  <w:footnote w:id="7">
    <w:p w:rsidR="00B26C1E" w:rsidRDefault="00B26C1E" w:rsidP="00B26C1E">
      <w:pPr>
        <w:pStyle w:val="FootnoteText"/>
        <w:ind w:hanging="2"/>
      </w:pPr>
      <w:r>
        <w:rPr>
          <w:rStyle w:val="FootnoteReference"/>
        </w:rPr>
        <w:footnoteRef/>
      </w:r>
      <w:r>
        <w:t xml:space="preserve"> Hướng dẫn số 88-HD/TU ngày 16/01/2025 của Thành ủy Đông Triều Hướng dẫn tuyên truyền kết quả phát triển kinh tế - xã hội năm 2024, nhiệm vụ, giải pháp năm 2025.</w:t>
      </w:r>
    </w:p>
  </w:footnote>
  <w:footnote w:id="8">
    <w:p w:rsidR="00B26C1E" w:rsidRDefault="00B26C1E" w:rsidP="00B26C1E">
      <w:pPr>
        <w:pStyle w:val="FootnoteText"/>
        <w:ind w:hanging="2"/>
      </w:pPr>
      <w:r>
        <w:rPr>
          <w:rStyle w:val="FootnoteReference"/>
        </w:rPr>
        <w:footnoteRef/>
      </w:r>
      <w:r>
        <w:t xml:space="preserve"> Công văn số 216/UBND-NV, ngày 20/01/2025 của UBND thành phố Đông Triều V/v tăng cường kỷ luật, kỷ cương hành chính, đạo đức công vụ, quy tắc ứng xử, văn hóa công sở trong các cơ quan, đơn vị, xã, phường thuộc thành phố trước, trong và sau Tết Ất Tỵ năm 2025.</w:t>
      </w:r>
    </w:p>
  </w:footnote>
  <w:footnote w:id="9">
    <w:p w:rsidR="00B26C1E" w:rsidRDefault="00B26C1E" w:rsidP="00B26C1E">
      <w:pPr>
        <w:pStyle w:val="FootnoteText"/>
        <w:ind w:hanging="2"/>
      </w:pPr>
      <w:r>
        <w:rPr>
          <w:rStyle w:val="FootnoteReference"/>
        </w:rPr>
        <w:footnoteRef/>
      </w:r>
      <w:r>
        <w:t xml:space="preserve"> Công văn số 249/TB-BTC, ngày 24/01/2025 của BTC Hội thi GVCN lớp giảo cấp THCS tỉnh Quảng Ninh, năm 2025 Thông báo số 01 Về việc tổ chức Hội thi GVCN lớp giỏi cấp THCS năm 2025 (Khai mạc 8h00 đến 9h30 ngày 17/02/2025).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Default="00850E3E">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E8" w:rsidRPr="00850E3E" w:rsidRDefault="006516E8" w:rsidP="00850E3E">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3E" w:rsidRDefault="00850E3E">
    <w:pPr>
      <w:pStyle w:val="Header"/>
      <w:ind w:left="0" w:hanging="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37391"/>
      <w:docPartObj>
        <w:docPartGallery w:val="Page Numbers (Top of Page)"/>
        <w:docPartUnique/>
      </w:docPartObj>
    </w:sdtPr>
    <w:sdtEndPr>
      <w:rPr>
        <w:noProof/>
      </w:rPr>
    </w:sdtEndPr>
    <w:sdtContent>
      <w:p w:rsidR="00850E3E" w:rsidRDefault="00850E3E">
        <w:pPr>
          <w:pStyle w:val="Header"/>
          <w:ind w:left="0" w:hanging="3"/>
          <w:jc w:val="center"/>
        </w:pPr>
        <w:r>
          <w:fldChar w:fldCharType="begin"/>
        </w:r>
        <w:r>
          <w:instrText xml:space="preserve"> PAGE   \* MERGEFORMAT </w:instrText>
        </w:r>
        <w:r>
          <w:fldChar w:fldCharType="separate"/>
        </w:r>
        <w:r w:rsidR="004B7380">
          <w:rPr>
            <w:noProof/>
          </w:rPr>
          <w:t>5</w:t>
        </w:r>
        <w:r>
          <w:rPr>
            <w:noProof/>
          </w:rPr>
          <w:fldChar w:fldCharType="end"/>
        </w:r>
      </w:p>
    </w:sdtContent>
  </w:sdt>
  <w:p w:rsidR="00850E3E" w:rsidRPr="00850E3E" w:rsidRDefault="00850E3E" w:rsidP="00850E3E">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3C56"/>
    <w:multiLevelType w:val="multilevel"/>
    <w:tmpl w:val="040453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65983BDF"/>
    <w:multiLevelType w:val="hybridMultilevel"/>
    <w:tmpl w:val="612A13A6"/>
    <w:lvl w:ilvl="0" w:tplc="927AF22E">
      <w:start w:val="1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C"/>
    <w:rsid w:val="0001027C"/>
    <w:rsid w:val="00021B52"/>
    <w:rsid w:val="00050259"/>
    <w:rsid w:val="000741CF"/>
    <w:rsid w:val="0009084B"/>
    <w:rsid w:val="000956D7"/>
    <w:rsid w:val="000A2174"/>
    <w:rsid w:val="000A3AC1"/>
    <w:rsid w:val="000B1ACA"/>
    <w:rsid w:val="000B5283"/>
    <w:rsid w:val="000B60D9"/>
    <w:rsid w:val="000D16F5"/>
    <w:rsid w:val="000D503A"/>
    <w:rsid w:val="000F588E"/>
    <w:rsid w:val="001403D2"/>
    <w:rsid w:val="00140A08"/>
    <w:rsid w:val="00140CE6"/>
    <w:rsid w:val="00163978"/>
    <w:rsid w:val="00184BF8"/>
    <w:rsid w:val="00186A7C"/>
    <w:rsid w:val="001B2492"/>
    <w:rsid w:val="001B2E3F"/>
    <w:rsid w:val="001C3CDB"/>
    <w:rsid w:val="001D76BC"/>
    <w:rsid w:val="00201EB6"/>
    <w:rsid w:val="00206364"/>
    <w:rsid w:val="00211448"/>
    <w:rsid w:val="00267EC1"/>
    <w:rsid w:val="00277CDC"/>
    <w:rsid w:val="00293DF1"/>
    <w:rsid w:val="002A2B71"/>
    <w:rsid w:val="00301C9E"/>
    <w:rsid w:val="00320855"/>
    <w:rsid w:val="00345A7E"/>
    <w:rsid w:val="00356756"/>
    <w:rsid w:val="00357C4E"/>
    <w:rsid w:val="00390F90"/>
    <w:rsid w:val="0039213F"/>
    <w:rsid w:val="003B09E2"/>
    <w:rsid w:val="004043A0"/>
    <w:rsid w:val="00414483"/>
    <w:rsid w:val="00461FF0"/>
    <w:rsid w:val="00487068"/>
    <w:rsid w:val="004B7380"/>
    <w:rsid w:val="004B7B15"/>
    <w:rsid w:val="004C7E11"/>
    <w:rsid w:val="004F1400"/>
    <w:rsid w:val="004F1F4B"/>
    <w:rsid w:val="00503890"/>
    <w:rsid w:val="00505667"/>
    <w:rsid w:val="00541B28"/>
    <w:rsid w:val="00551169"/>
    <w:rsid w:val="005566EB"/>
    <w:rsid w:val="00583249"/>
    <w:rsid w:val="005A7455"/>
    <w:rsid w:val="005B2F2B"/>
    <w:rsid w:val="005B757C"/>
    <w:rsid w:val="005E02FA"/>
    <w:rsid w:val="0063018E"/>
    <w:rsid w:val="006516E8"/>
    <w:rsid w:val="00682850"/>
    <w:rsid w:val="00692EE0"/>
    <w:rsid w:val="006A3F2D"/>
    <w:rsid w:val="006B6F98"/>
    <w:rsid w:val="006B71C3"/>
    <w:rsid w:val="006C2866"/>
    <w:rsid w:val="006E18E6"/>
    <w:rsid w:val="006E5126"/>
    <w:rsid w:val="006F0D0F"/>
    <w:rsid w:val="006F2922"/>
    <w:rsid w:val="00713DAC"/>
    <w:rsid w:val="007231EA"/>
    <w:rsid w:val="00736312"/>
    <w:rsid w:val="00747357"/>
    <w:rsid w:val="00760AF7"/>
    <w:rsid w:val="00785418"/>
    <w:rsid w:val="007972B0"/>
    <w:rsid w:val="007C0FC1"/>
    <w:rsid w:val="007D2825"/>
    <w:rsid w:val="007F26FD"/>
    <w:rsid w:val="007F7829"/>
    <w:rsid w:val="0081270A"/>
    <w:rsid w:val="0081660E"/>
    <w:rsid w:val="00823391"/>
    <w:rsid w:val="00844976"/>
    <w:rsid w:val="00846174"/>
    <w:rsid w:val="00850E3E"/>
    <w:rsid w:val="008804F3"/>
    <w:rsid w:val="00884883"/>
    <w:rsid w:val="008A733C"/>
    <w:rsid w:val="008C144D"/>
    <w:rsid w:val="008D5C2F"/>
    <w:rsid w:val="00912DE7"/>
    <w:rsid w:val="009511D7"/>
    <w:rsid w:val="009A7A63"/>
    <w:rsid w:val="009B400B"/>
    <w:rsid w:val="009C681D"/>
    <w:rsid w:val="009D3A8C"/>
    <w:rsid w:val="00A034BA"/>
    <w:rsid w:val="00A12DD4"/>
    <w:rsid w:val="00A142FB"/>
    <w:rsid w:val="00A30916"/>
    <w:rsid w:val="00A34A86"/>
    <w:rsid w:val="00A805DD"/>
    <w:rsid w:val="00A94B6D"/>
    <w:rsid w:val="00A9710F"/>
    <w:rsid w:val="00AA6A6C"/>
    <w:rsid w:val="00AC4DED"/>
    <w:rsid w:val="00AD2B4C"/>
    <w:rsid w:val="00AE3F16"/>
    <w:rsid w:val="00AF57E1"/>
    <w:rsid w:val="00B215D9"/>
    <w:rsid w:val="00B252F9"/>
    <w:rsid w:val="00B26C1E"/>
    <w:rsid w:val="00B33BB3"/>
    <w:rsid w:val="00B84669"/>
    <w:rsid w:val="00BA0995"/>
    <w:rsid w:val="00BB7301"/>
    <w:rsid w:val="00BC0C9C"/>
    <w:rsid w:val="00BC7A72"/>
    <w:rsid w:val="00BD66D6"/>
    <w:rsid w:val="00BF3F58"/>
    <w:rsid w:val="00C13F10"/>
    <w:rsid w:val="00C45D16"/>
    <w:rsid w:val="00C50E9B"/>
    <w:rsid w:val="00C56AA1"/>
    <w:rsid w:val="00C65155"/>
    <w:rsid w:val="00C77390"/>
    <w:rsid w:val="00C84087"/>
    <w:rsid w:val="00C84360"/>
    <w:rsid w:val="00C97657"/>
    <w:rsid w:val="00CD25A8"/>
    <w:rsid w:val="00CE07A0"/>
    <w:rsid w:val="00CE0F21"/>
    <w:rsid w:val="00CE6C7C"/>
    <w:rsid w:val="00CF5EEA"/>
    <w:rsid w:val="00D20415"/>
    <w:rsid w:val="00D92CD7"/>
    <w:rsid w:val="00DD3073"/>
    <w:rsid w:val="00E31F91"/>
    <w:rsid w:val="00E853DA"/>
    <w:rsid w:val="00E91219"/>
    <w:rsid w:val="00E97CE2"/>
    <w:rsid w:val="00EA0B6B"/>
    <w:rsid w:val="00EA2EF3"/>
    <w:rsid w:val="00EA3577"/>
    <w:rsid w:val="00EB19F9"/>
    <w:rsid w:val="00EF1E6D"/>
    <w:rsid w:val="00EF4CEB"/>
    <w:rsid w:val="00F0414D"/>
    <w:rsid w:val="00F0696E"/>
    <w:rsid w:val="00F14283"/>
    <w:rsid w:val="00F26DF0"/>
    <w:rsid w:val="00F316F2"/>
    <w:rsid w:val="00FA1E4F"/>
    <w:rsid w:val="00FA1FE0"/>
    <w:rsid w:val="00FD481A"/>
    <w:rsid w:val="00FF10C4"/>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874C7-4510-440A-A35E-BF7303A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21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B52"/>
    <w:rPr>
      <w:position w:val="-1"/>
      <w:sz w:val="20"/>
      <w:szCs w:val="20"/>
    </w:rPr>
  </w:style>
  <w:style w:type="character" w:styleId="FootnoteReference">
    <w:name w:val="footnote reference"/>
    <w:basedOn w:val="DefaultParagraphFont"/>
    <w:uiPriority w:val="99"/>
    <w:semiHidden/>
    <w:unhideWhenUsed/>
    <w:rsid w:val="00021B52"/>
    <w:rPr>
      <w:vertAlign w:val="superscript"/>
    </w:rPr>
  </w:style>
  <w:style w:type="character" w:customStyle="1" w:styleId="fontstyle01">
    <w:name w:val="fontstyle01"/>
    <w:rsid w:val="00140A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u3xhXbLttj7SLgGI74VJTtdQ==">CgMxLjA4AHIhMV9mNU1lQ1ZvdHVUWC1pZGZ0ZjQ3SWt0YW1TLW9Pa1J4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8F0206-F287-464A-A18C-6C597091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subject>TP. Đông Triều</dc:subject>
  <dc:creator>NGOCTHANH</dc:creator>
  <cp:keywords>Năm học 2024 - 2025</cp:keywords>
  <cp:lastModifiedBy>Windows User</cp:lastModifiedBy>
  <cp:revision>27</cp:revision>
  <dcterms:created xsi:type="dcterms:W3CDTF">2025-02-13T01:49:00Z</dcterms:created>
  <dcterms:modified xsi:type="dcterms:W3CDTF">2025-02-13T07:40:00Z</dcterms:modified>
</cp:coreProperties>
</file>