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3F8" w:rsidRPr="00DD03F8" w:rsidRDefault="00DD03F8" w:rsidP="00DD03F8">
      <w:pPr>
        <w:tabs>
          <w:tab w:val="center" w:pos="2375"/>
          <w:tab w:val="right" w:pos="9858"/>
        </w:tabs>
        <w:spacing w:after="0" w:line="259" w:lineRule="auto"/>
        <w:ind w:right="0" w:firstLine="0"/>
        <w:rPr>
          <w:sz w:val="43"/>
          <w:vertAlign w:val="superscript"/>
        </w:rPr>
      </w:pPr>
    </w:p>
    <w:tbl>
      <w:tblPr>
        <w:tblpPr w:leftFromText="180" w:rightFromText="180" w:vertAnchor="text" w:horzAnchor="margin" w:tblpXSpec="center" w:tblpY="182"/>
        <w:tblW w:w="11195" w:type="dxa"/>
        <w:tblLook w:val="01E0" w:firstRow="1" w:lastRow="1" w:firstColumn="1" w:lastColumn="1" w:noHBand="0" w:noVBand="0"/>
      </w:tblPr>
      <w:tblGrid>
        <w:gridCol w:w="5211"/>
        <w:gridCol w:w="5984"/>
      </w:tblGrid>
      <w:tr w:rsidR="00DD03F8" w:rsidRPr="00741505" w:rsidTr="00DD03F8">
        <w:tc>
          <w:tcPr>
            <w:tcW w:w="5211" w:type="dxa"/>
            <w:shd w:val="clear" w:color="auto" w:fill="auto"/>
          </w:tcPr>
          <w:p w:rsidR="00DD03F8" w:rsidRPr="00741505" w:rsidRDefault="00DD03F8" w:rsidP="00DD03F8">
            <w:pPr>
              <w:ind w:right="-250" w:hanging="142"/>
              <w:jc w:val="center"/>
              <w:rPr>
                <w:bCs/>
                <w:sz w:val="26"/>
                <w:szCs w:val="26"/>
              </w:rPr>
            </w:pPr>
            <w:r w:rsidRPr="00741505">
              <w:rPr>
                <w:bCs/>
                <w:sz w:val="26"/>
                <w:szCs w:val="26"/>
                <w:lang w:val="vi-VN"/>
              </w:rPr>
              <w:t xml:space="preserve">PHÒNG </w:t>
            </w:r>
            <w:r w:rsidRPr="00741505">
              <w:rPr>
                <w:bCs/>
                <w:sz w:val="26"/>
                <w:szCs w:val="26"/>
              </w:rPr>
              <w:t>GD&amp;ĐT HUYỆN ĐÔNG TRIỀU</w:t>
            </w:r>
          </w:p>
          <w:p w:rsidR="00DD03F8" w:rsidRPr="00741505" w:rsidRDefault="00DD03F8" w:rsidP="00DD03F8">
            <w:pPr>
              <w:ind w:firstLine="0"/>
              <w:jc w:val="center"/>
              <w:rPr>
                <w:b/>
                <w:bCs/>
                <w:sz w:val="26"/>
                <w:szCs w:val="26"/>
              </w:rPr>
            </w:pPr>
            <w:r w:rsidRPr="00741505">
              <w:rPr>
                <w:b/>
                <w:bCs/>
                <w:sz w:val="26"/>
                <w:szCs w:val="26"/>
              </w:rPr>
              <w:t>TRƯỜNG THCS HỒNG THÁI TÂY</w:t>
            </w:r>
          </w:p>
          <w:p w:rsidR="00DD03F8" w:rsidRPr="00C82D71" w:rsidRDefault="00DD03F8" w:rsidP="00402866">
            <w:pPr>
              <w:jc w:val="center"/>
              <w:rPr>
                <w:bCs/>
                <w:sz w:val="20"/>
                <w:szCs w:val="20"/>
              </w:rPr>
            </w:pPr>
            <w:r w:rsidRPr="00741505">
              <w:rPr>
                <w:bCs/>
                <w:noProof/>
                <w:sz w:val="20"/>
                <w:szCs w:val="20"/>
              </w:rPr>
              <mc:AlternateContent>
                <mc:Choice Requires="wps">
                  <w:drawing>
                    <wp:anchor distT="0" distB="0" distL="114300" distR="114300" simplePos="0" relativeHeight="251659776" behindDoc="0" locked="0" layoutInCell="1" allowOverlap="1">
                      <wp:simplePos x="0" y="0"/>
                      <wp:positionH relativeFrom="column">
                        <wp:posOffset>893445</wp:posOffset>
                      </wp:positionH>
                      <wp:positionV relativeFrom="paragraph">
                        <wp:posOffset>76200</wp:posOffset>
                      </wp:positionV>
                      <wp:extent cx="935990" cy="0"/>
                      <wp:effectExtent l="7620" t="9525" r="889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A3C8F" id="Straight Connector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6pt" to="144.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eIGwIAADU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"/>
                  </w:pict>
                </mc:Fallback>
              </mc:AlternateContent>
            </w:r>
          </w:p>
          <w:p w:rsidR="00DD03F8" w:rsidRPr="00B86147" w:rsidRDefault="00DD03F8" w:rsidP="00402866">
            <w:r>
              <w:t>Số:   /QĐ - THCS</w:t>
            </w:r>
          </w:p>
        </w:tc>
        <w:tc>
          <w:tcPr>
            <w:tcW w:w="5984" w:type="dxa"/>
            <w:shd w:val="clear" w:color="auto" w:fill="auto"/>
          </w:tcPr>
          <w:p w:rsidR="00DD03F8" w:rsidRPr="00741505" w:rsidRDefault="00DD03F8" w:rsidP="00DD03F8">
            <w:pPr>
              <w:ind w:firstLine="0"/>
              <w:rPr>
                <w:b/>
                <w:sz w:val="26"/>
                <w:szCs w:val="26"/>
              </w:rPr>
            </w:pPr>
            <w:r w:rsidRPr="00741505">
              <w:rPr>
                <w:sz w:val="26"/>
                <w:szCs w:val="26"/>
              </w:rPr>
              <w:t xml:space="preserve">  </w:t>
            </w:r>
            <w:r w:rsidRPr="00741505">
              <w:rPr>
                <w:b/>
                <w:sz w:val="26"/>
                <w:szCs w:val="26"/>
              </w:rPr>
              <w:t xml:space="preserve">CỘNG HOÀ XÃ HỘI CHỦ NGHĨA VIỆT NAM </w:t>
            </w:r>
          </w:p>
          <w:p w:rsidR="00DD03F8" w:rsidRPr="00741505" w:rsidRDefault="00DD03F8" w:rsidP="00402866">
            <w:pPr>
              <w:jc w:val="center"/>
              <w:rPr>
                <w:b/>
                <w:bCs/>
              </w:rPr>
            </w:pPr>
            <w:r w:rsidRPr="00741505">
              <w:rPr>
                <w:b/>
                <w:bCs/>
              </w:rPr>
              <w:t>Độc lập - Tự do - Hạnh phúc.</w:t>
            </w:r>
          </w:p>
          <w:p w:rsidR="00DD03F8" w:rsidRPr="00741505" w:rsidRDefault="00DD03F8" w:rsidP="00402866">
            <w:pPr>
              <w:rPr>
                <w:bCs/>
                <w:sz w:val="10"/>
              </w:rPr>
            </w:pPr>
            <w:r w:rsidRPr="00741505">
              <w:rPr>
                <w:b/>
                <w:bCs/>
                <w:noProof/>
              </w:rPr>
              <mc:AlternateContent>
                <mc:Choice Requires="wps">
                  <w:drawing>
                    <wp:anchor distT="0" distB="0" distL="114300" distR="114300" simplePos="0" relativeHeight="251661824" behindDoc="0" locked="0" layoutInCell="1" allowOverlap="1">
                      <wp:simplePos x="0" y="0"/>
                      <wp:positionH relativeFrom="column">
                        <wp:posOffset>813435</wp:posOffset>
                      </wp:positionH>
                      <wp:positionV relativeFrom="paragraph">
                        <wp:posOffset>61595</wp:posOffset>
                      </wp:positionV>
                      <wp:extent cx="2084705" cy="0"/>
                      <wp:effectExtent l="13335" t="13970" r="698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4613F" id="Straight Connector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4.85pt" to="228.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Ri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Sx/SicY0Z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"/>
                  </w:pict>
                </mc:Fallback>
              </mc:AlternateContent>
            </w:r>
            <w:r w:rsidRPr="00741505">
              <w:rPr>
                <w:b/>
                <w:bCs/>
              </w:rPr>
              <w:t xml:space="preserve">              </w:t>
            </w:r>
            <w:r w:rsidRPr="00741505">
              <w:rPr>
                <w:b/>
                <w:bCs/>
                <w:sz w:val="10"/>
              </w:rPr>
              <w:t xml:space="preserve">  </w:t>
            </w:r>
          </w:p>
          <w:p w:rsidR="00DD03F8" w:rsidRPr="00741505" w:rsidRDefault="00DD03F8" w:rsidP="00DD03F8">
            <w:pPr>
              <w:ind w:firstLine="0"/>
              <w:rPr>
                <w:i/>
                <w:iCs/>
              </w:rPr>
            </w:pPr>
            <w:r w:rsidRPr="00741505">
              <w:rPr>
                <w:rFonts w:hint="eastAsia"/>
                <w:i/>
                <w:iCs/>
              </w:rPr>
              <w:t>Đ</w:t>
            </w:r>
            <w:r w:rsidRPr="00741505">
              <w:rPr>
                <w:i/>
                <w:iCs/>
              </w:rPr>
              <w:t>ông Triều, ngày</w:t>
            </w:r>
            <w:r w:rsidRPr="00741505">
              <w:rPr>
                <w:i/>
                <w:iCs/>
                <w:lang w:val="vi-VN"/>
              </w:rPr>
              <w:t xml:space="preserve"> </w:t>
            </w:r>
            <w:r>
              <w:rPr>
                <w:i/>
                <w:iCs/>
              </w:rPr>
              <w:t>08</w:t>
            </w:r>
            <w:r w:rsidRPr="00741505">
              <w:rPr>
                <w:i/>
                <w:iCs/>
              </w:rPr>
              <w:t xml:space="preserve"> tháng </w:t>
            </w:r>
            <w:proofErr w:type="gramStart"/>
            <w:r>
              <w:rPr>
                <w:i/>
                <w:iCs/>
              </w:rPr>
              <w:t>10</w:t>
            </w:r>
            <w:r w:rsidRPr="00741505">
              <w:rPr>
                <w:i/>
                <w:iCs/>
              </w:rPr>
              <w:t xml:space="preserve">  năm</w:t>
            </w:r>
            <w:proofErr w:type="gramEnd"/>
            <w:r w:rsidRPr="00741505">
              <w:rPr>
                <w:i/>
                <w:iCs/>
              </w:rPr>
              <w:t xml:space="preserve"> 2014.</w:t>
            </w:r>
          </w:p>
        </w:tc>
      </w:tr>
    </w:tbl>
    <w:p w:rsidR="00DD03F8" w:rsidRDefault="00DD03F8">
      <w:pPr>
        <w:spacing w:after="100" w:line="259" w:lineRule="auto"/>
        <w:ind w:right="0" w:firstLine="0"/>
      </w:pPr>
    </w:p>
    <w:p w:rsidR="004F6831" w:rsidRDefault="007521AC">
      <w:pPr>
        <w:pStyle w:val="Heading1"/>
      </w:pPr>
      <w:r>
        <w:t xml:space="preserve">QUYẾT ĐỊNH </w:t>
      </w:r>
    </w:p>
    <w:p w:rsidR="004F6831" w:rsidRDefault="007521AC">
      <w:pPr>
        <w:pStyle w:val="Heading2"/>
        <w:spacing w:after="0"/>
        <w:ind w:left="10" w:right="168"/>
        <w:jc w:val="center"/>
      </w:pPr>
      <w:r>
        <w:t>Về việc ban hành Quy tắc ứng xử của cán bộ, giáo viên, nh</w:t>
      </w:r>
      <w:r w:rsidR="0095523A">
        <w:t xml:space="preserve">ân </w:t>
      </w:r>
      <w:proofErr w:type="gramStart"/>
      <w:r w:rsidR="0095523A">
        <w:t>viên  Trường</w:t>
      </w:r>
      <w:proofErr w:type="gramEnd"/>
      <w:r w:rsidR="0095523A">
        <w:t xml:space="preserve"> THCS Hồng Thái Tây</w:t>
      </w:r>
    </w:p>
    <w:p w:rsidR="004F6831" w:rsidRDefault="004F6831" w:rsidP="0095523A">
      <w:pPr>
        <w:spacing w:after="73" w:line="259" w:lineRule="auto"/>
        <w:ind w:right="380" w:firstLine="0"/>
      </w:pPr>
    </w:p>
    <w:p w:rsidR="004F6831" w:rsidRDefault="007521AC">
      <w:pPr>
        <w:pStyle w:val="Heading2"/>
        <w:spacing w:after="0"/>
        <w:ind w:left="10" w:right="167"/>
        <w:jc w:val="center"/>
      </w:pPr>
      <w:r>
        <w:t>HIỆ</w:t>
      </w:r>
      <w:r w:rsidR="0095523A">
        <w:t>U TRƯỞNG TRƯỜNG THCS HỒNG THÁI TÂY</w:t>
      </w:r>
    </w:p>
    <w:p w:rsidR="004F6831" w:rsidRDefault="007521AC">
      <w:pPr>
        <w:spacing w:after="13" w:line="268" w:lineRule="auto"/>
        <w:ind w:left="-15" w:right="163" w:firstLine="720"/>
        <w:jc w:val="both"/>
      </w:pPr>
      <w:r>
        <w:t>Căn cứ điều lệ Trường trung học cơ sở, trường trung học phổ thông và trường phổ thông có nhiều cấp học</w:t>
      </w:r>
      <w:r>
        <w:rPr>
          <w:b/>
        </w:rPr>
        <w:t xml:space="preserve"> </w:t>
      </w:r>
      <w:r>
        <w:t xml:space="preserve">Ban hành kèm theo Thông </w:t>
      </w:r>
      <w:proofErr w:type="gramStart"/>
      <w:r>
        <w:t>tư  số</w:t>
      </w:r>
      <w:proofErr w:type="gramEnd"/>
      <w:r>
        <w:t xml:space="preserve"> 12/2011/TT-BGDĐT ngày 28/3/2011 của Bộ trưởng Bộ Giáo dục và Đào tạo </w:t>
      </w:r>
    </w:p>
    <w:p w:rsidR="004F6831" w:rsidRDefault="007521AC">
      <w:pPr>
        <w:ind w:left="720" w:right="149" w:firstLine="0"/>
      </w:pPr>
      <w:r>
        <w:t xml:space="preserve">Căn cứ quyết định số 16/2008/QĐ - BGD&amp;ĐT ngày 16/4/2008 của Bộ </w:t>
      </w:r>
    </w:p>
    <w:p w:rsidR="004F6831" w:rsidRDefault="007521AC">
      <w:pPr>
        <w:ind w:left="-15" w:right="149" w:firstLine="0"/>
      </w:pPr>
      <w:r>
        <w:t xml:space="preserve">GD&amp;ĐT ban hành quy định về đạo đức nhà giáo </w:t>
      </w:r>
    </w:p>
    <w:p w:rsidR="004F6831" w:rsidRDefault="007521AC">
      <w:pPr>
        <w:ind w:left="720" w:right="149" w:firstLine="0"/>
      </w:pPr>
      <w:r>
        <w:t>Căn cứ quy chế hoạt động n</w:t>
      </w:r>
      <w:r w:rsidR="0095523A">
        <w:t>ội bộ của trường THCS Hồng Thái Tây</w:t>
      </w:r>
      <w:r>
        <w:t xml:space="preserve"> </w:t>
      </w:r>
    </w:p>
    <w:p w:rsidR="004F6831" w:rsidRDefault="007521AC">
      <w:pPr>
        <w:spacing w:after="0" w:line="259" w:lineRule="auto"/>
        <w:ind w:left="10" w:right="171" w:hanging="10"/>
        <w:jc w:val="center"/>
      </w:pPr>
      <w:r>
        <w:rPr>
          <w:b/>
        </w:rPr>
        <w:t xml:space="preserve">QUYẾT ĐỊNH: </w:t>
      </w:r>
    </w:p>
    <w:p w:rsidR="004F6831" w:rsidRDefault="007521AC">
      <w:pPr>
        <w:ind w:left="-15" w:right="149" w:firstLine="0"/>
      </w:pPr>
      <w:r>
        <w:t xml:space="preserve"> </w:t>
      </w:r>
      <w:r>
        <w:rPr>
          <w:b/>
        </w:rPr>
        <w:t>Điều 1.</w:t>
      </w:r>
      <w:r>
        <w:t xml:space="preserve"> Ban hành kèm </w:t>
      </w:r>
      <w:proofErr w:type="gramStart"/>
      <w:r>
        <w:t>theo</w:t>
      </w:r>
      <w:proofErr w:type="gramEnd"/>
      <w:r>
        <w:t xml:space="preserve"> Quyết định này Quy tắc ứng xử của cán bộ, giáo viên, n</w:t>
      </w:r>
      <w:r w:rsidR="0095523A">
        <w:t>hân viên trường THCS Hồng Thái Tây</w:t>
      </w:r>
    </w:p>
    <w:p w:rsidR="004F6831" w:rsidRDefault="007521AC">
      <w:pPr>
        <w:ind w:left="720" w:right="149" w:firstLine="0"/>
      </w:pPr>
      <w:r>
        <w:t xml:space="preserve">Quy tắc ứng xử này có hiệu lực kể từ ngày ký.  </w:t>
      </w:r>
    </w:p>
    <w:p w:rsidR="004F6831" w:rsidRDefault="007521AC">
      <w:pPr>
        <w:ind w:left="-15" w:right="149"/>
      </w:pPr>
      <w:r>
        <w:rPr>
          <w:b/>
        </w:rPr>
        <w:t>Điều 2.</w:t>
      </w:r>
      <w:r>
        <w:t xml:space="preserve"> Toàn thể cán bộ, giáo viên, nhân viên</w:t>
      </w:r>
      <w:r>
        <w:rPr>
          <w:b/>
        </w:rPr>
        <w:t xml:space="preserve"> </w:t>
      </w:r>
      <w:r w:rsidR="0095523A">
        <w:t>trường THCS Hồng Thái Tây</w:t>
      </w:r>
      <w:r>
        <w:t xml:space="preserve"> chịu trách nhiệm thi hành quyết định này</w:t>
      </w:r>
      <w:proofErr w:type="gramStart"/>
      <w:r>
        <w:t>./</w:t>
      </w:r>
      <w:proofErr w:type="gramEnd"/>
      <w:r>
        <w:t>.</w:t>
      </w:r>
      <w:r>
        <w:rPr>
          <w:b/>
        </w:rPr>
        <w:t xml:space="preserve"> </w:t>
      </w:r>
    </w:p>
    <w:p w:rsidR="004F6831" w:rsidRDefault="007521AC">
      <w:pPr>
        <w:spacing w:after="33" w:line="259" w:lineRule="auto"/>
        <w:ind w:right="0" w:firstLine="0"/>
      </w:pPr>
      <w:r>
        <w:rPr>
          <w:sz w:val="24"/>
        </w:rPr>
        <w:t xml:space="preserve"> </w:t>
      </w:r>
    </w:p>
    <w:p w:rsidR="004F6831" w:rsidRDefault="007521AC">
      <w:pPr>
        <w:pStyle w:val="Heading2"/>
        <w:ind w:left="10"/>
      </w:pPr>
      <w:r>
        <w:rPr>
          <w:i/>
          <w:sz w:val="24"/>
        </w:rPr>
        <w:t xml:space="preserve">Nơi nhận: </w:t>
      </w:r>
      <w:r>
        <w:rPr>
          <w:b w:val="0"/>
          <w:sz w:val="24"/>
        </w:rPr>
        <w:t xml:space="preserve">                                                                              </w:t>
      </w:r>
      <w:r>
        <w:t>HIỆU TRƯỞNG</w:t>
      </w:r>
      <w:r>
        <w:rPr>
          <w:b w:val="0"/>
          <w:sz w:val="24"/>
        </w:rPr>
        <w:t xml:space="preserve"> </w:t>
      </w:r>
    </w:p>
    <w:p w:rsidR="004F6831" w:rsidRDefault="007521AC">
      <w:pPr>
        <w:spacing w:after="0" w:line="259" w:lineRule="auto"/>
        <w:ind w:left="-5" w:right="0" w:hanging="10"/>
      </w:pPr>
      <w:r>
        <w:rPr>
          <w:sz w:val="22"/>
        </w:rPr>
        <w:t xml:space="preserve">-Như điều 3 (TH); </w:t>
      </w:r>
    </w:p>
    <w:p w:rsidR="004F6831" w:rsidRDefault="007521AC">
      <w:pPr>
        <w:spacing w:after="0" w:line="259" w:lineRule="auto"/>
        <w:ind w:left="-5" w:right="0" w:hanging="10"/>
      </w:pPr>
      <w:r>
        <w:rPr>
          <w:sz w:val="22"/>
        </w:rPr>
        <w:t xml:space="preserve">-Lưu trường. </w:t>
      </w:r>
    </w:p>
    <w:p w:rsidR="004F6831" w:rsidRDefault="007521AC">
      <w:pPr>
        <w:spacing w:after="19" w:line="259" w:lineRule="auto"/>
        <w:ind w:right="0" w:firstLine="0"/>
      </w:pPr>
      <w:r>
        <w:rPr>
          <w:sz w:val="24"/>
        </w:rPr>
        <w:t xml:space="preserve"> </w:t>
      </w:r>
    </w:p>
    <w:p w:rsidR="004F6831" w:rsidRDefault="007521AC">
      <w:pPr>
        <w:spacing w:after="0" w:line="259" w:lineRule="auto"/>
        <w:ind w:right="100" w:firstLine="0"/>
        <w:jc w:val="center"/>
      </w:pPr>
      <w:r>
        <w:rPr>
          <w:b/>
        </w:rPr>
        <w:t xml:space="preserve"> </w:t>
      </w:r>
    </w:p>
    <w:p w:rsidR="004F6831" w:rsidRDefault="007521AC">
      <w:pPr>
        <w:spacing w:after="0" w:line="259" w:lineRule="auto"/>
        <w:ind w:left="10" w:right="166" w:hanging="10"/>
        <w:jc w:val="center"/>
      </w:pPr>
      <w:r>
        <w:rPr>
          <w:b/>
        </w:rPr>
        <w:t xml:space="preserve">                                           </w:t>
      </w:r>
      <w:r w:rsidR="0095523A">
        <w:rPr>
          <w:b/>
        </w:rPr>
        <w:t xml:space="preserve">                  Lê Thị Thúy Liễu </w:t>
      </w:r>
    </w:p>
    <w:p w:rsidR="004F6831" w:rsidRDefault="007521AC">
      <w:pPr>
        <w:spacing w:after="0" w:line="259" w:lineRule="auto"/>
        <w:ind w:right="100" w:firstLine="0"/>
        <w:jc w:val="center"/>
      </w:pPr>
      <w:r>
        <w:rPr>
          <w:b/>
        </w:rPr>
        <w:t xml:space="preserve"> </w:t>
      </w:r>
    </w:p>
    <w:p w:rsidR="004F6831" w:rsidRDefault="007521AC">
      <w:pPr>
        <w:spacing w:after="0" w:line="259" w:lineRule="auto"/>
        <w:ind w:right="0" w:firstLine="0"/>
      </w:pPr>
      <w:r>
        <w:rPr>
          <w:b/>
        </w:rPr>
        <w:t xml:space="preserve"> </w:t>
      </w:r>
    </w:p>
    <w:p w:rsidR="004F6831" w:rsidRDefault="007521AC">
      <w:pPr>
        <w:spacing w:after="0" w:line="259" w:lineRule="auto"/>
        <w:ind w:right="0" w:firstLine="0"/>
      </w:pPr>
      <w:r>
        <w:rPr>
          <w:b/>
        </w:rPr>
        <w:t xml:space="preserve"> </w:t>
      </w:r>
    </w:p>
    <w:p w:rsidR="004F6831" w:rsidRDefault="004F6831">
      <w:pPr>
        <w:spacing w:after="0" w:line="259" w:lineRule="auto"/>
        <w:ind w:right="0" w:firstLine="0"/>
      </w:pPr>
    </w:p>
    <w:p w:rsidR="004F6831" w:rsidRDefault="007521AC">
      <w:pPr>
        <w:spacing w:after="0" w:line="259" w:lineRule="auto"/>
        <w:ind w:right="0" w:firstLine="0"/>
      </w:pPr>
      <w:r>
        <w:rPr>
          <w:b/>
        </w:rPr>
        <w:t xml:space="preserve"> </w:t>
      </w:r>
    </w:p>
    <w:p w:rsidR="004F6831" w:rsidRDefault="007521AC">
      <w:pPr>
        <w:spacing w:after="0" w:line="259" w:lineRule="auto"/>
        <w:ind w:right="0" w:firstLine="0"/>
        <w:rPr>
          <w:b/>
        </w:rPr>
      </w:pPr>
      <w:r>
        <w:rPr>
          <w:b/>
        </w:rPr>
        <w:t xml:space="preserve"> </w:t>
      </w:r>
    </w:p>
    <w:p w:rsidR="00DD03F8" w:rsidRDefault="00DD03F8">
      <w:pPr>
        <w:spacing w:after="0" w:line="259" w:lineRule="auto"/>
        <w:ind w:right="0" w:firstLine="0"/>
        <w:rPr>
          <w:b/>
        </w:rPr>
      </w:pPr>
    </w:p>
    <w:p w:rsidR="00DD03F8" w:rsidRDefault="00DD03F8">
      <w:pPr>
        <w:spacing w:after="0" w:line="259" w:lineRule="auto"/>
        <w:ind w:right="0" w:firstLine="0"/>
        <w:rPr>
          <w:b/>
        </w:rPr>
      </w:pPr>
    </w:p>
    <w:p w:rsidR="00DD03F8" w:rsidRDefault="00DD03F8">
      <w:pPr>
        <w:spacing w:after="0" w:line="259" w:lineRule="auto"/>
        <w:ind w:right="0" w:firstLine="0"/>
      </w:pPr>
    </w:p>
    <w:p w:rsidR="00B86147" w:rsidRDefault="00B86147" w:rsidP="00B86147">
      <w:pPr>
        <w:tabs>
          <w:tab w:val="center" w:pos="2452"/>
          <w:tab w:val="center" w:pos="7235"/>
        </w:tabs>
        <w:spacing w:after="101" w:line="259" w:lineRule="auto"/>
        <w:ind w:right="0" w:firstLine="0"/>
        <w:rPr>
          <w:b/>
        </w:rPr>
      </w:pPr>
    </w:p>
    <w:tbl>
      <w:tblPr>
        <w:tblpPr w:leftFromText="180" w:rightFromText="180" w:vertAnchor="text" w:horzAnchor="margin" w:tblpXSpec="center" w:tblpY="182"/>
        <w:tblW w:w="11195" w:type="dxa"/>
        <w:tblLook w:val="01E0" w:firstRow="1" w:lastRow="1" w:firstColumn="1" w:lastColumn="1" w:noHBand="0" w:noVBand="0"/>
      </w:tblPr>
      <w:tblGrid>
        <w:gridCol w:w="5211"/>
        <w:gridCol w:w="5984"/>
      </w:tblGrid>
      <w:tr w:rsidR="00B86147" w:rsidRPr="00741505" w:rsidTr="00402866">
        <w:tc>
          <w:tcPr>
            <w:tcW w:w="5211" w:type="dxa"/>
            <w:shd w:val="clear" w:color="auto" w:fill="auto"/>
          </w:tcPr>
          <w:p w:rsidR="00B86147" w:rsidRPr="00741505" w:rsidRDefault="00B86147" w:rsidP="00402866">
            <w:pPr>
              <w:ind w:right="-250" w:hanging="142"/>
              <w:jc w:val="center"/>
              <w:rPr>
                <w:bCs/>
                <w:sz w:val="26"/>
                <w:szCs w:val="26"/>
              </w:rPr>
            </w:pPr>
            <w:r w:rsidRPr="00741505">
              <w:rPr>
                <w:bCs/>
                <w:sz w:val="26"/>
                <w:szCs w:val="26"/>
                <w:lang w:val="vi-VN"/>
              </w:rPr>
              <w:t xml:space="preserve">PHÒNG </w:t>
            </w:r>
            <w:r w:rsidRPr="00741505">
              <w:rPr>
                <w:bCs/>
                <w:sz w:val="26"/>
                <w:szCs w:val="26"/>
              </w:rPr>
              <w:t>GD&amp;ĐT HUYỆN ĐÔNG TRIỀU</w:t>
            </w:r>
          </w:p>
          <w:p w:rsidR="00B86147" w:rsidRPr="00741505" w:rsidRDefault="00B86147" w:rsidP="00402866">
            <w:pPr>
              <w:ind w:firstLine="0"/>
              <w:jc w:val="center"/>
              <w:rPr>
                <w:b/>
                <w:bCs/>
                <w:sz w:val="26"/>
                <w:szCs w:val="26"/>
              </w:rPr>
            </w:pPr>
            <w:r w:rsidRPr="00741505">
              <w:rPr>
                <w:b/>
                <w:bCs/>
                <w:sz w:val="26"/>
                <w:szCs w:val="26"/>
              </w:rPr>
              <w:t>TRƯỜNG THCS HỒNG THÁI TÂY</w:t>
            </w:r>
          </w:p>
          <w:p w:rsidR="00B86147" w:rsidRPr="00C82D71" w:rsidRDefault="00B86147" w:rsidP="00402866">
            <w:pPr>
              <w:jc w:val="center"/>
              <w:rPr>
                <w:bCs/>
                <w:sz w:val="20"/>
                <w:szCs w:val="20"/>
              </w:rPr>
            </w:pPr>
            <w:r w:rsidRPr="00741505">
              <w:rPr>
                <w:bCs/>
                <w:noProof/>
                <w:sz w:val="20"/>
                <w:szCs w:val="20"/>
              </w:rPr>
              <mc:AlternateContent>
                <mc:Choice Requires="wps">
                  <w:drawing>
                    <wp:anchor distT="0" distB="0" distL="114300" distR="114300" simplePos="0" relativeHeight="251662848" behindDoc="0" locked="0" layoutInCell="1" allowOverlap="1" wp14:anchorId="2C3A1ECF" wp14:editId="4CBCBD9F">
                      <wp:simplePos x="0" y="0"/>
                      <wp:positionH relativeFrom="column">
                        <wp:posOffset>893445</wp:posOffset>
                      </wp:positionH>
                      <wp:positionV relativeFrom="paragraph">
                        <wp:posOffset>76200</wp:posOffset>
                      </wp:positionV>
                      <wp:extent cx="935990" cy="0"/>
                      <wp:effectExtent l="7620" t="9525" r="889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19FC1" id="Straight Connector 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6pt" to="144.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z7GwIAADUEAAAOAAAAZHJzL2Uyb0RvYy54bWysU8GO2jAQvVfqP1i5QxI2oR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"/>
                  </w:pict>
                </mc:Fallback>
              </mc:AlternateContent>
            </w:r>
          </w:p>
          <w:p w:rsidR="00B86147" w:rsidRPr="00B86147" w:rsidRDefault="00B86147" w:rsidP="00B86147">
            <w:r>
              <w:t>Số:   /QT - THCS</w:t>
            </w:r>
          </w:p>
        </w:tc>
        <w:tc>
          <w:tcPr>
            <w:tcW w:w="5984" w:type="dxa"/>
            <w:shd w:val="clear" w:color="auto" w:fill="auto"/>
          </w:tcPr>
          <w:p w:rsidR="00B86147" w:rsidRPr="00741505" w:rsidRDefault="00B86147" w:rsidP="00402866">
            <w:pPr>
              <w:ind w:firstLine="0"/>
              <w:rPr>
                <w:b/>
                <w:sz w:val="26"/>
                <w:szCs w:val="26"/>
              </w:rPr>
            </w:pPr>
            <w:r w:rsidRPr="00741505">
              <w:rPr>
                <w:sz w:val="26"/>
                <w:szCs w:val="26"/>
              </w:rPr>
              <w:t xml:space="preserve">  </w:t>
            </w:r>
            <w:r w:rsidRPr="00741505">
              <w:rPr>
                <w:b/>
                <w:sz w:val="26"/>
                <w:szCs w:val="26"/>
              </w:rPr>
              <w:t xml:space="preserve">CỘNG HOÀ XÃ HỘI CHỦ NGHĨA VIỆT NAM </w:t>
            </w:r>
          </w:p>
          <w:p w:rsidR="00B86147" w:rsidRPr="00741505" w:rsidRDefault="00B86147" w:rsidP="00402866">
            <w:pPr>
              <w:jc w:val="center"/>
              <w:rPr>
                <w:b/>
                <w:bCs/>
              </w:rPr>
            </w:pPr>
            <w:r w:rsidRPr="00741505">
              <w:rPr>
                <w:b/>
                <w:bCs/>
              </w:rPr>
              <w:t>Độc lập - Tự do - Hạnh phúc.</w:t>
            </w:r>
          </w:p>
          <w:p w:rsidR="00B86147" w:rsidRPr="00741505" w:rsidRDefault="00B86147" w:rsidP="00402866">
            <w:pPr>
              <w:rPr>
                <w:bCs/>
                <w:sz w:val="10"/>
              </w:rPr>
            </w:pPr>
            <w:r w:rsidRPr="00741505">
              <w:rPr>
                <w:b/>
                <w:bCs/>
                <w:noProof/>
              </w:rPr>
              <mc:AlternateContent>
                <mc:Choice Requires="wps">
                  <w:drawing>
                    <wp:anchor distT="0" distB="0" distL="114300" distR="114300" simplePos="0" relativeHeight="251663872" behindDoc="0" locked="0" layoutInCell="1" allowOverlap="1" wp14:anchorId="7FC34F1B" wp14:editId="02BEB08E">
                      <wp:simplePos x="0" y="0"/>
                      <wp:positionH relativeFrom="column">
                        <wp:posOffset>813435</wp:posOffset>
                      </wp:positionH>
                      <wp:positionV relativeFrom="paragraph">
                        <wp:posOffset>61595</wp:posOffset>
                      </wp:positionV>
                      <wp:extent cx="2084705" cy="0"/>
                      <wp:effectExtent l="13335" t="13970" r="6985"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CE777" id="Straight Connector 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4.85pt" to="228.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6JHQIAADY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"/>
                  </w:pict>
                </mc:Fallback>
              </mc:AlternateContent>
            </w:r>
            <w:r w:rsidRPr="00741505">
              <w:rPr>
                <w:b/>
                <w:bCs/>
              </w:rPr>
              <w:t xml:space="preserve">              </w:t>
            </w:r>
            <w:r w:rsidRPr="00741505">
              <w:rPr>
                <w:b/>
                <w:bCs/>
                <w:sz w:val="10"/>
              </w:rPr>
              <w:t xml:space="preserve">  </w:t>
            </w:r>
          </w:p>
          <w:p w:rsidR="00B86147" w:rsidRPr="00741505" w:rsidRDefault="00B86147" w:rsidP="00402866">
            <w:pPr>
              <w:ind w:firstLine="0"/>
              <w:rPr>
                <w:i/>
                <w:iCs/>
              </w:rPr>
            </w:pPr>
            <w:r w:rsidRPr="00741505">
              <w:rPr>
                <w:rFonts w:hint="eastAsia"/>
                <w:i/>
                <w:iCs/>
              </w:rPr>
              <w:t>Đ</w:t>
            </w:r>
            <w:r w:rsidRPr="00741505">
              <w:rPr>
                <w:i/>
                <w:iCs/>
              </w:rPr>
              <w:t>ông Triều, ngày</w:t>
            </w:r>
            <w:r w:rsidRPr="00741505">
              <w:rPr>
                <w:i/>
                <w:iCs/>
                <w:lang w:val="vi-VN"/>
              </w:rPr>
              <w:t xml:space="preserve"> </w:t>
            </w:r>
            <w:r>
              <w:rPr>
                <w:i/>
                <w:iCs/>
              </w:rPr>
              <w:t>08</w:t>
            </w:r>
            <w:r w:rsidRPr="00741505">
              <w:rPr>
                <w:i/>
                <w:iCs/>
              </w:rPr>
              <w:t xml:space="preserve"> tháng </w:t>
            </w:r>
            <w:proofErr w:type="gramStart"/>
            <w:r>
              <w:rPr>
                <w:i/>
                <w:iCs/>
              </w:rPr>
              <w:t>10</w:t>
            </w:r>
            <w:r w:rsidRPr="00741505">
              <w:rPr>
                <w:i/>
                <w:iCs/>
              </w:rPr>
              <w:t xml:space="preserve">  năm</w:t>
            </w:r>
            <w:proofErr w:type="gramEnd"/>
            <w:r w:rsidRPr="00741505">
              <w:rPr>
                <w:i/>
                <w:iCs/>
              </w:rPr>
              <w:t xml:space="preserve"> 2014.</w:t>
            </w:r>
          </w:p>
        </w:tc>
      </w:tr>
    </w:tbl>
    <w:p w:rsidR="004F6831" w:rsidRDefault="007521AC" w:rsidP="00B86147">
      <w:pPr>
        <w:tabs>
          <w:tab w:val="center" w:pos="2452"/>
          <w:tab w:val="center" w:pos="7235"/>
        </w:tabs>
        <w:spacing w:after="101" w:line="259" w:lineRule="auto"/>
        <w:ind w:right="0" w:firstLine="0"/>
      </w:pPr>
      <w:r>
        <w:rPr>
          <w:b/>
        </w:rPr>
        <w:t xml:space="preserve"> </w:t>
      </w:r>
    </w:p>
    <w:p w:rsidR="004F6831" w:rsidRDefault="007521AC">
      <w:pPr>
        <w:pStyle w:val="Heading2"/>
        <w:spacing w:after="0"/>
        <w:ind w:left="10" w:right="168"/>
        <w:jc w:val="center"/>
      </w:pPr>
      <w:r>
        <w:t xml:space="preserve">QUY TẮC ỨNG XỬ CỦA CÁN BỘ, GIÁO VIÊN, NHÂN VIÊN </w:t>
      </w:r>
      <w:r w:rsidR="009E57C5">
        <w:t>TRƯỜNG THCS HỒNG THÁI TÂY</w:t>
      </w:r>
      <w:r>
        <w:t xml:space="preserve"> </w:t>
      </w:r>
    </w:p>
    <w:p w:rsidR="004F6831" w:rsidRDefault="007521AC">
      <w:pPr>
        <w:spacing w:after="0" w:line="276" w:lineRule="auto"/>
        <w:ind w:left="787" w:right="886" w:firstLine="0"/>
        <w:jc w:val="center"/>
      </w:pPr>
      <w:r>
        <w:rPr>
          <w:i/>
        </w:rPr>
        <w:t xml:space="preserve">(Ban hành kèm </w:t>
      </w:r>
      <w:proofErr w:type="gramStart"/>
      <w:r>
        <w:rPr>
          <w:i/>
        </w:rPr>
        <w:t>theo</w:t>
      </w:r>
      <w:proofErr w:type="gramEnd"/>
      <w:r>
        <w:rPr>
          <w:i/>
        </w:rPr>
        <w:t xml:space="preserve"> Quyết định số     /QĐ-TrTHCS ngày 08/10</w:t>
      </w:r>
      <w:r w:rsidR="009E57C5">
        <w:rPr>
          <w:i/>
        </w:rPr>
        <w:t>/2014 của trường THCS Hồng Thái Tây</w:t>
      </w:r>
      <w:r>
        <w:rPr>
          <w:i/>
        </w:rPr>
        <w:t xml:space="preserve">) </w:t>
      </w:r>
    </w:p>
    <w:p w:rsidR="004F6831" w:rsidRDefault="007521AC">
      <w:pPr>
        <w:spacing w:after="28" w:line="259" w:lineRule="auto"/>
        <w:ind w:right="100" w:firstLine="0"/>
        <w:jc w:val="center"/>
      </w:pPr>
      <w:r>
        <w:rPr>
          <w:i/>
        </w:rPr>
        <w:t xml:space="preserve"> </w:t>
      </w:r>
    </w:p>
    <w:p w:rsidR="00EE5C74" w:rsidRDefault="007521AC">
      <w:pPr>
        <w:pStyle w:val="Heading2"/>
        <w:ind w:left="10"/>
        <w:rPr>
          <w:b w:val="0"/>
        </w:rPr>
      </w:pPr>
      <w:r>
        <w:t>I. QUY ĐỊ NH CHUNG</w:t>
      </w:r>
      <w:r>
        <w:rPr>
          <w:b w:val="0"/>
        </w:rPr>
        <w:t xml:space="preserve"> </w:t>
      </w:r>
    </w:p>
    <w:p w:rsidR="004F6831" w:rsidRDefault="00B86147">
      <w:pPr>
        <w:pStyle w:val="Heading2"/>
        <w:ind w:left="10"/>
      </w:pPr>
      <w:r>
        <w:t>Điề</w:t>
      </w:r>
      <w:r w:rsidR="007521AC">
        <w:t xml:space="preserve">u 1. Phạm </w:t>
      </w:r>
      <w:proofErr w:type="gramStart"/>
      <w:r w:rsidR="007521AC">
        <w:t>vi</w:t>
      </w:r>
      <w:proofErr w:type="gramEnd"/>
      <w:r w:rsidR="007521AC">
        <w:t xml:space="preserve"> và đối tượng điều chỉnh</w:t>
      </w:r>
      <w:r w:rsidR="007521AC">
        <w:rPr>
          <w:b w:val="0"/>
        </w:rPr>
        <w:t xml:space="preserve"> </w:t>
      </w:r>
    </w:p>
    <w:p w:rsidR="004F6831" w:rsidRDefault="00DD03F8" w:rsidP="00DD03F8">
      <w:pPr>
        <w:ind w:right="163" w:firstLine="720"/>
      </w:pPr>
      <w:r>
        <w:t xml:space="preserve">1. </w:t>
      </w:r>
      <w:r w:rsidR="009E57C5">
        <w:t>Quy tắ c ứ</w:t>
      </w:r>
      <w:r w:rsidR="007521AC">
        <w:t>ng xử quy định tạ i Quyế t định nà y á p dụ ng cho cá n bô</w:t>
      </w:r>
      <w:proofErr w:type="gramStart"/>
      <w:r w:rsidR="007521AC">
        <w:t>̣ ,</w:t>
      </w:r>
      <w:proofErr w:type="gramEnd"/>
      <w:r w:rsidR="007521AC">
        <w:t xml:space="preserve"> viên chức và người lao đ</w:t>
      </w:r>
      <w:r w:rsidR="009E57C5">
        <w:t>ộng hợp đồ ng (dướ i đây gọ</w:t>
      </w:r>
      <w:r w:rsidR="00114378">
        <w:t>i chung là viên chứ</w:t>
      </w:r>
      <w:r w:rsidR="007521AC">
        <w:t xml:space="preserve">c) đang công </w:t>
      </w:r>
      <w:r w:rsidR="009E57C5">
        <w:t>tác trong trường THCS Hồng Thái Tây</w:t>
      </w:r>
      <w:r w:rsidR="007521AC">
        <w:t xml:space="preserve">. </w:t>
      </w:r>
    </w:p>
    <w:p w:rsidR="004F6831" w:rsidRDefault="00DD03F8" w:rsidP="00DD03F8">
      <w:pPr>
        <w:spacing w:after="13" w:line="268" w:lineRule="auto"/>
        <w:ind w:right="-65" w:firstLine="720"/>
      </w:pPr>
      <w:r>
        <w:t xml:space="preserve">2. </w:t>
      </w:r>
      <w:r w:rsidR="009E57C5">
        <w:t>Viên chức ngoà i việ</w:t>
      </w:r>
      <w:r w:rsidR="007521AC">
        <w:t xml:space="preserve">c thự c hiệ n Quy tắ c ứ ng </w:t>
      </w:r>
      <w:r w:rsidR="00B20818">
        <w:t>xử củ a trường THCS Hồng Thái Tây</w:t>
      </w:r>
      <w:r w:rsidR="007521AC">
        <w:t xml:space="preserve"> tại văn bản này còn phải thực hiện nghiêm túc Quy chế văn hoá công sở tại các cơ quan hà nh chính</w:t>
      </w:r>
      <w:r>
        <w:t xml:space="preserve"> nhà nướ c theo quy định củ</w:t>
      </w:r>
      <w:r w:rsidR="007521AC">
        <w:t xml:space="preserve">a Thủ </w:t>
      </w:r>
      <w:r>
        <w:t>tướng Chính phủ tại Quyế</w:t>
      </w:r>
      <w:r w:rsidR="007521AC">
        <w:t xml:space="preserve">t định số 129/2007/QĐ-TTg ngà y 02/08/2007 và quy định về đạo đức nhà giáo tại quyết định số 16/2008/QĐ-BGDĐT ngày 16/4/2008 của Bộ GD-ĐT. </w:t>
      </w:r>
    </w:p>
    <w:p w:rsidR="004F6831" w:rsidRDefault="007521AC" w:rsidP="00DD03F8">
      <w:pPr>
        <w:spacing w:after="14" w:line="259" w:lineRule="auto"/>
        <w:ind w:right="0" w:firstLine="0"/>
      </w:pPr>
      <w:r>
        <w:rPr>
          <w:b/>
        </w:rPr>
        <w:t>Đi</w:t>
      </w:r>
      <w:r w:rsidR="00B86147">
        <w:rPr>
          <w:b/>
        </w:rPr>
        <w:t>ề</w:t>
      </w:r>
      <w:r w:rsidR="00B20818">
        <w:rPr>
          <w:b/>
        </w:rPr>
        <w:t>u 2. Quy tắ c ứ ng xử củ</w:t>
      </w:r>
      <w:r>
        <w:rPr>
          <w:b/>
        </w:rPr>
        <w:t>a viên chứ c thuộc trường bao gồ m:</w:t>
      </w:r>
      <w:r>
        <w:t xml:space="preserve"> </w:t>
      </w:r>
    </w:p>
    <w:p w:rsidR="004F6831" w:rsidRDefault="007521AC">
      <w:pPr>
        <w:numPr>
          <w:ilvl w:val="0"/>
          <w:numId w:val="2"/>
        </w:numPr>
        <w:ind w:right="149" w:hanging="305"/>
      </w:pPr>
      <w:r>
        <w:t xml:space="preserve">Ứng xử trong thực hiện nhiệm vụ; </w:t>
      </w:r>
    </w:p>
    <w:p w:rsidR="004F6831" w:rsidRDefault="00DD03F8">
      <w:pPr>
        <w:numPr>
          <w:ilvl w:val="0"/>
          <w:numId w:val="2"/>
        </w:numPr>
        <w:ind w:right="149" w:hanging="305"/>
      </w:pPr>
      <w:r>
        <w:t>Ứng xử đối với cấp trên, cấp dưới, đồng nghiệ</w:t>
      </w:r>
      <w:r w:rsidR="007521AC">
        <w:t xml:space="preserve">p, học sinh; </w:t>
      </w:r>
    </w:p>
    <w:p w:rsidR="004F6831" w:rsidRDefault="007521AC">
      <w:pPr>
        <w:numPr>
          <w:ilvl w:val="0"/>
          <w:numId w:val="2"/>
        </w:numPr>
        <w:ind w:right="149" w:hanging="305"/>
      </w:pPr>
      <w:r>
        <w:t xml:space="preserve">Ứng </w:t>
      </w:r>
      <w:r w:rsidR="00DD03F8">
        <w:t>xử trong hội họp, sinh hoạ</w:t>
      </w:r>
      <w:r>
        <w:t xml:space="preserve">t;  </w:t>
      </w:r>
    </w:p>
    <w:p w:rsidR="004F6831" w:rsidRDefault="007521AC">
      <w:pPr>
        <w:numPr>
          <w:ilvl w:val="0"/>
          <w:numId w:val="2"/>
        </w:numPr>
        <w:ind w:right="149" w:hanging="305"/>
      </w:pPr>
      <w:r>
        <w:t xml:space="preserve">Ứng xử với các tổ chức, cá nhân đến giao dịch </w:t>
      </w:r>
    </w:p>
    <w:p w:rsidR="004F6831" w:rsidRDefault="00DD03F8">
      <w:pPr>
        <w:numPr>
          <w:ilvl w:val="0"/>
          <w:numId w:val="2"/>
        </w:numPr>
        <w:ind w:right="149" w:hanging="305"/>
      </w:pPr>
      <w:r>
        <w:t>Ứng xử đối với ngườ</w:t>
      </w:r>
      <w:r w:rsidR="007521AC">
        <w:t xml:space="preserve">i thân trong gia đình và nhân dân nơi cư trú; </w:t>
      </w:r>
    </w:p>
    <w:p w:rsidR="004F6831" w:rsidRDefault="00DD03F8">
      <w:pPr>
        <w:numPr>
          <w:ilvl w:val="0"/>
          <w:numId w:val="2"/>
        </w:numPr>
        <w:ind w:right="149" w:hanging="305"/>
      </w:pPr>
      <w:r>
        <w:t>Ứng xử ở nơi công cộng, đông ngườ</w:t>
      </w:r>
      <w:r w:rsidR="007521AC">
        <w:t xml:space="preserve">i; </w:t>
      </w:r>
    </w:p>
    <w:p w:rsidR="00B20818" w:rsidRDefault="007521AC">
      <w:pPr>
        <w:pStyle w:val="Heading2"/>
        <w:ind w:left="10"/>
        <w:rPr>
          <w:b w:val="0"/>
        </w:rPr>
      </w:pPr>
      <w:r>
        <w:t>II. QUY ĐỊ NH CỤ THỂ</w:t>
      </w:r>
      <w:r>
        <w:rPr>
          <w:b w:val="0"/>
        </w:rPr>
        <w:t xml:space="preserve"> </w:t>
      </w:r>
    </w:p>
    <w:p w:rsidR="004F6831" w:rsidRDefault="00B86147">
      <w:pPr>
        <w:pStyle w:val="Heading2"/>
        <w:ind w:left="10"/>
      </w:pPr>
      <w:r>
        <w:t>Điề</w:t>
      </w:r>
      <w:r w:rsidR="007521AC">
        <w:t xml:space="preserve">u 3. Ứng xử trong thực hiện nhiệm vụ </w:t>
      </w:r>
    </w:p>
    <w:p w:rsidR="004F6831" w:rsidRDefault="00DD03F8" w:rsidP="00DD03F8">
      <w:pPr>
        <w:pStyle w:val="ListParagraph"/>
        <w:numPr>
          <w:ilvl w:val="0"/>
          <w:numId w:val="15"/>
        </w:numPr>
        <w:ind w:left="0" w:right="149" w:firstLine="360"/>
      </w:pPr>
      <w:r>
        <w:t>Chấp hà</w:t>
      </w:r>
      <w:r w:rsidR="007521AC">
        <w:t xml:space="preserve">nh </w:t>
      </w:r>
      <w:r w:rsidR="00114378">
        <w:t>nghiêm chỉnh pháp luậ</w:t>
      </w:r>
      <w:r>
        <w:t>t của Nhà nướ</w:t>
      </w:r>
      <w:r w:rsidR="00114378">
        <w:t>c</w:t>
      </w:r>
      <w:r w:rsidR="007521AC">
        <w:t xml:space="preserve">, kỷ luật, kỷ </w:t>
      </w:r>
      <w:r w:rsidR="00114378">
        <w:t>cương của Ngành. Không đi muộn</w:t>
      </w:r>
      <w:r>
        <w:t>, về sớm. Không làm việ</w:t>
      </w:r>
      <w:r w:rsidR="00114378">
        <w:t>c riêng</w:t>
      </w:r>
      <w:r w:rsidR="007521AC">
        <w:t>, khô</w:t>
      </w:r>
      <w:r>
        <w:t>ng tự ý bỏ vị trí công tá</w:t>
      </w:r>
      <w:r w:rsidR="007521AC">
        <w:t xml:space="preserve">c trong giờ làm việc. </w:t>
      </w:r>
    </w:p>
    <w:p w:rsidR="004F6831" w:rsidRDefault="00DD03F8" w:rsidP="00DD03F8">
      <w:pPr>
        <w:ind w:right="149" w:firstLine="360"/>
      </w:pPr>
      <w:r>
        <w:t xml:space="preserve">2. </w:t>
      </w:r>
      <w:r w:rsidR="007521AC">
        <w:t xml:space="preserve">Thực hiện chức năng, nhiệm vụ của giáo viên, nhân viên </w:t>
      </w:r>
      <w:proofErr w:type="gramStart"/>
      <w:r w:rsidR="007521AC">
        <w:t>theo</w:t>
      </w:r>
      <w:proofErr w:type="gramEnd"/>
      <w:r w:rsidR="007521AC">
        <w:t xml:space="preserve"> quy định của luật lao động, luật viên chức, luật phòng chống tham nhũng và các văn bản khác có liên quan.  </w:t>
      </w:r>
    </w:p>
    <w:p w:rsidR="004F6831" w:rsidRDefault="00DD03F8" w:rsidP="00DD03F8">
      <w:pPr>
        <w:ind w:right="149" w:firstLine="360"/>
      </w:pPr>
      <w:r>
        <w:t>3. Trang phục gọ</w:t>
      </w:r>
      <w:r w:rsidR="00114378">
        <w:t>n gàng</w:t>
      </w:r>
      <w:r w:rsidR="007521AC">
        <w:t xml:space="preserve">, chỉnh tề </w:t>
      </w:r>
      <w:r>
        <w:t>phù hợp với môi trường sư phạm. Đeo thẻ công chứ</w:t>
      </w:r>
      <w:r w:rsidR="007521AC">
        <w:t xml:space="preserve">c </w:t>
      </w:r>
      <w:proofErr w:type="gramStart"/>
      <w:r w:rsidR="007521AC">
        <w:t>theo</w:t>
      </w:r>
      <w:proofErr w:type="gramEnd"/>
      <w:r w:rsidR="007521AC">
        <w:t xml:space="preserve"> </w:t>
      </w:r>
      <w:r>
        <w:t>đú</w:t>
      </w:r>
      <w:r w:rsidR="007521AC">
        <w:t xml:space="preserve">ng quy định. </w:t>
      </w:r>
    </w:p>
    <w:p w:rsidR="004F6831" w:rsidRDefault="00DD03F8" w:rsidP="00DD03F8">
      <w:pPr>
        <w:spacing w:after="13" w:line="268" w:lineRule="auto"/>
        <w:ind w:left="-15" w:right="163" w:firstLine="375"/>
        <w:jc w:val="both"/>
      </w:pPr>
      <w:proofErr w:type="gramStart"/>
      <w:r>
        <w:lastRenderedPageBreak/>
        <w:t>4.</w:t>
      </w:r>
      <w:r w:rsidR="007521AC">
        <w:t>Trang</w:t>
      </w:r>
      <w:proofErr w:type="gramEnd"/>
      <w:r w:rsidR="007521AC">
        <w:t xml:space="preserve"> phục các ngày Lễ khai giảng, Hội nghị CBVC, Đại hội Công đoàn, Lễ tổng kết và các ngày Lễ khác theo quy định trang phục lẽ hội hoặc theo quy định của Hiệu trưởng tuỳ thuộc vào điều kiện thực tế. </w:t>
      </w:r>
    </w:p>
    <w:p w:rsidR="004F6831" w:rsidRDefault="00DD03F8" w:rsidP="00DD03F8">
      <w:pPr>
        <w:ind w:right="149" w:firstLine="360"/>
      </w:pPr>
      <w:r>
        <w:t xml:space="preserve">5. </w:t>
      </w:r>
      <w:r w:rsidR="00EE5C74">
        <w:t>Sắp xế</w:t>
      </w:r>
      <w:r w:rsidR="007521AC">
        <w:t xml:space="preserve">p, bài trí bàn, phòng làm việc một cách khoa </w:t>
      </w:r>
      <w:proofErr w:type="gramStart"/>
      <w:r w:rsidR="007521AC">
        <w:t>học ,</w:t>
      </w:r>
      <w:proofErr w:type="gramEnd"/>
      <w:r w:rsidR="007521AC">
        <w:t xml:space="preserve"> gọn gà ng, ngăn nắ p, sạch sẽ;  </w:t>
      </w:r>
    </w:p>
    <w:p w:rsidR="004F6831" w:rsidRDefault="00DD03F8" w:rsidP="00DD03F8">
      <w:pPr>
        <w:spacing w:after="13" w:line="268" w:lineRule="auto"/>
        <w:ind w:right="149" w:firstLine="360"/>
      </w:pPr>
      <w:r>
        <w:t>6. Khi ngồi làm việc, hội họp, hộ</w:t>
      </w:r>
      <w:r w:rsidR="007521AC">
        <w:t>i nghị, đi lại trong cơ quan phải nghiêm túc</w:t>
      </w:r>
      <w:proofErr w:type="gramStart"/>
      <w:r w:rsidR="007521AC">
        <w:t>;  Giáo</w:t>
      </w:r>
      <w:proofErr w:type="gramEnd"/>
      <w:r w:rsidR="007521AC">
        <w:t xml:space="preserve"> viên khi trống tiết cần làm việc tại phòng hội đồng, không đi lại tùy tiện </w:t>
      </w:r>
      <w:r w:rsidR="007521AC">
        <w:rPr>
          <w:i/>
        </w:rPr>
        <w:t>(trừ trường hợp cần giao dịch).</w:t>
      </w:r>
      <w:r w:rsidR="007521AC">
        <w:t xml:space="preserve"> </w:t>
      </w:r>
    </w:p>
    <w:p w:rsidR="004F6831" w:rsidRDefault="00DD03F8" w:rsidP="00DD03F8">
      <w:pPr>
        <w:ind w:right="149" w:firstLine="360"/>
      </w:pPr>
      <w:r>
        <w:t xml:space="preserve">7. </w:t>
      </w:r>
      <w:r w:rsidR="007521AC">
        <w:t xml:space="preserve">Ngôn ngữ giao tiếp đúng mực, thâm thiện; </w:t>
      </w:r>
    </w:p>
    <w:p w:rsidR="004F6831" w:rsidRDefault="00DD03F8" w:rsidP="00DD03F8">
      <w:pPr>
        <w:ind w:right="149" w:firstLine="360"/>
      </w:pPr>
      <w:r>
        <w:t>8. Hết giờ làm việc, trước khi ra về phải kiểm tra, tắ</w:t>
      </w:r>
      <w:r w:rsidR="007521AC">
        <w:t>t điệ n, kh</w:t>
      </w:r>
      <w:r>
        <w:t xml:space="preserve">oá chốt các cửa bảo đảm </w:t>
      </w:r>
      <w:proofErr w:type="gramStart"/>
      <w:r>
        <w:t>an</w:t>
      </w:r>
      <w:proofErr w:type="gramEnd"/>
      <w:r>
        <w:t xml:space="preserve"> toà</w:t>
      </w:r>
      <w:r w:rsidR="007521AC">
        <w:t xml:space="preserve">n cơ quan, trường học. </w:t>
      </w:r>
    </w:p>
    <w:p w:rsidR="004F6831" w:rsidRDefault="007521AC">
      <w:pPr>
        <w:spacing w:after="14" w:line="259" w:lineRule="auto"/>
        <w:ind w:left="737" w:right="0" w:hanging="10"/>
      </w:pPr>
      <w:r>
        <w:rPr>
          <w:b/>
        </w:rPr>
        <w:t>Đ</w:t>
      </w:r>
      <w:r w:rsidR="001E1CCD">
        <w:rPr>
          <w:b/>
        </w:rPr>
        <w:t>iề</w:t>
      </w:r>
      <w:r w:rsidR="00DD03F8">
        <w:rPr>
          <w:b/>
        </w:rPr>
        <w:t>u 4. Ứng xử đối với cấp trên, cấ</w:t>
      </w:r>
      <w:r w:rsidR="00EE5C74">
        <w:rPr>
          <w:b/>
        </w:rPr>
        <w:t>p dướ</w:t>
      </w:r>
      <w:r>
        <w:rPr>
          <w:b/>
        </w:rPr>
        <w:t xml:space="preserve">i.  </w:t>
      </w:r>
    </w:p>
    <w:p w:rsidR="004F6831" w:rsidRDefault="007521AC">
      <w:pPr>
        <w:spacing w:after="12" w:line="259" w:lineRule="auto"/>
        <w:ind w:left="715" w:right="0" w:hanging="10"/>
      </w:pPr>
      <w:r>
        <w:rPr>
          <w:b/>
          <w:i/>
        </w:rPr>
        <w:t>1- Ứng xử với cấp trên:</w:t>
      </w:r>
      <w:r>
        <w:rPr>
          <w:b/>
        </w:rPr>
        <w:t xml:space="preserve"> </w:t>
      </w:r>
    </w:p>
    <w:p w:rsidR="004F6831" w:rsidRDefault="00DD03F8" w:rsidP="00EE5C74">
      <w:pPr>
        <w:pStyle w:val="ListParagraph"/>
        <w:numPr>
          <w:ilvl w:val="1"/>
          <w:numId w:val="15"/>
        </w:numPr>
        <w:ind w:left="0" w:right="149" w:firstLine="710"/>
      </w:pPr>
      <w:r>
        <w:t>Chấ p hà nh nghiêm tú</w:t>
      </w:r>
      <w:proofErr w:type="gramStart"/>
      <w:r w:rsidR="007521AC">
        <w:t>c ,</w:t>
      </w:r>
      <w:proofErr w:type="gramEnd"/>
      <w:r w:rsidR="007521AC">
        <w:t xml:space="preserve"> đúng thời gian các chỉ đạo, hướ ng dẫ</w:t>
      </w:r>
      <w:r>
        <w:t>n, nhiệ m vụ được phân công. Thường xuyên báo cáo</w:t>
      </w:r>
      <w:r w:rsidR="007521AC">
        <w:t>, phản ánh tình hình thực hiện nhiệm vụ</w:t>
      </w:r>
      <w:r w:rsidR="007521AC">
        <w:tab/>
        <w:t xml:space="preserve">. </w:t>
      </w:r>
    </w:p>
    <w:p w:rsidR="004F6831" w:rsidRDefault="007521AC">
      <w:pPr>
        <w:ind w:left="-15" w:right="149" w:firstLine="0"/>
      </w:pPr>
      <w:r>
        <w:t>Thự c hiệ n đú ng ch</w:t>
      </w:r>
      <w:r w:rsidR="00DD03F8">
        <w:t>ứ c trá ch, nhiệ m vụ, quyề</w:t>
      </w:r>
      <w:r>
        <w:t xml:space="preserve">n hạ n </w:t>
      </w:r>
      <w:proofErr w:type="gramStart"/>
      <w:r>
        <w:t>theo</w:t>
      </w:r>
      <w:proofErr w:type="gramEnd"/>
      <w:r>
        <w:t xml:space="preserve"> quy định; </w:t>
      </w:r>
    </w:p>
    <w:p w:rsidR="00EE5C74" w:rsidRDefault="00EE5C74" w:rsidP="00EE5C74">
      <w:pPr>
        <w:pStyle w:val="ListParagraph"/>
        <w:numPr>
          <w:ilvl w:val="1"/>
          <w:numId w:val="15"/>
        </w:numPr>
        <w:ind w:left="0" w:right="149" w:firstLine="710"/>
      </w:pPr>
      <w:r>
        <w:t>Trung thự</w:t>
      </w:r>
      <w:r w:rsidR="007521AC">
        <w:t>c,</w:t>
      </w:r>
      <w:r>
        <w:t xml:space="preserve"> thẳ ng thắ n trong báo cá</w:t>
      </w:r>
      <w:proofErr w:type="gramStart"/>
      <w:r w:rsidR="007521AC">
        <w:t>o ,</w:t>
      </w:r>
      <w:proofErr w:type="gramEnd"/>
      <w:r w:rsidR="007521AC">
        <w:t xml:space="preserve"> đề xuất</w:t>
      </w:r>
      <w:r>
        <w:t>, tham gia đó ng gó p ý kiến với cấp trên , bảo vệ uy tín, danh dự cho cấ p trên</w:t>
      </w:r>
      <w:r w:rsidR="007521AC">
        <w:t>. Không</w:t>
      </w:r>
      <w:r>
        <w:t xml:space="preserve"> đượ c lợ i dụ ng việ c gó</w:t>
      </w:r>
      <w:r w:rsidR="007521AC">
        <w:t xml:space="preserve">p ý , phê bình hoặ c đơn thư nặ c danh, mạo danh làm tổn hại uy tín của cấp trên; </w:t>
      </w:r>
    </w:p>
    <w:p w:rsidR="004F6831" w:rsidRDefault="007521AC" w:rsidP="00EE5C74">
      <w:pPr>
        <w:ind w:left="710" w:right="149" w:firstLine="0"/>
      </w:pPr>
      <w:r>
        <w:rPr>
          <w:b/>
          <w:i/>
        </w:rPr>
        <w:t>2- Ứng xử với cấp dưới:</w:t>
      </w:r>
      <w:r>
        <w:rPr>
          <w:b/>
        </w:rPr>
        <w:t xml:space="preserve"> </w:t>
      </w:r>
    </w:p>
    <w:p w:rsidR="004F6831" w:rsidRDefault="00EE5C74" w:rsidP="00EE5C74">
      <w:pPr>
        <w:pStyle w:val="ListParagraph"/>
        <w:numPr>
          <w:ilvl w:val="1"/>
          <w:numId w:val="17"/>
        </w:numPr>
        <w:ind w:left="0" w:right="149" w:firstLine="709"/>
      </w:pPr>
      <w:r>
        <w:t>Hướ</w:t>
      </w:r>
      <w:r w:rsidR="007521AC">
        <w:t>ng dẫ n cấ p dướ i triể n khai thự c hiệ n tố t nh</w:t>
      </w:r>
      <w:r>
        <w:t xml:space="preserve">iệ m vụ đượ c </w:t>
      </w:r>
      <w:proofErr w:type="gramStart"/>
      <w:r>
        <w:t>giao .</w:t>
      </w:r>
      <w:proofErr w:type="gramEnd"/>
      <w:r>
        <w:t xml:space="preserve"> Đôn đố</w:t>
      </w:r>
      <w:r w:rsidR="007521AC">
        <w:t xml:space="preserve">c, kiể m tra, giám sát, đá nh giá việ c chấ p hà nh kỷ cương, kỷ luật hà nh chính và việ c thực hiệ n nhiệ m vụ chuyên môn; </w:t>
      </w:r>
    </w:p>
    <w:p w:rsidR="004F6831" w:rsidRDefault="007521AC" w:rsidP="00EE5C74">
      <w:pPr>
        <w:pStyle w:val="ListParagraph"/>
        <w:numPr>
          <w:ilvl w:val="1"/>
          <w:numId w:val="17"/>
        </w:numPr>
        <w:ind w:left="0" w:right="149" w:firstLine="709"/>
      </w:pPr>
      <w:r>
        <w:t>Gương mẫ u cho cấ</w:t>
      </w:r>
      <w:r w:rsidR="00EE5C74">
        <w:t>p dưới học tậ p, noi theo về mọi mặ</w:t>
      </w:r>
      <w:proofErr w:type="gramStart"/>
      <w:r w:rsidR="00EE5C74">
        <w:t>t .</w:t>
      </w:r>
      <w:proofErr w:type="gramEnd"/>
      <w:r w:rsidR="00EE5C74">
        <w:t xml:space="preserve"> Nắm vững tư tưởng, tâm tư, nguyệ</w:t>
      </w:r>
      <w:r w:rsidR="001E1CCD">
        <w:t>n vọ</w:t>
      </w:r>
      <w:r>
        <w:t>ng, hoà</w:t>
      </w:r>
      <w:r w:rsidR="00EE5C74">
        <w:t>n cảnh của cấp dưới ; chân thành động viên</w:t>
      </w:r>
      <w:r>
        <w:t>, thôn</w:t>
      </w:r>
      <w:r w:rsidR="00EE5C74">
        <w:t>g cảm, chia sẻ khó khăn, vướng mắc trong công việ</w:t>
      </w:r>
      <w:r>
        <w:t xml:space="preserve">c và cuộc sống của cấp dưới; </w:t>
      </w:r>
    </w:p>
    <w:p w:rsidR="00EE5C74" w:rsidRDefault="007521AC" w:rsidP="00EE5C74">
      <w:pPr>
        <w:numPr>
          <w:ilvl w:val="1"/>
          <w:numId w:val="17"/>
        </w:numPr>
        <w:ind w:left="0" w:right="149" w:firstLine="709"/>
      </w:pPr>
      <w:r>
        <w:t xml:space="preserve">Không cử a quyề n, hách dịch, quan liêu, trù dập, xa rờ i cấ p dướ i. </w:t>
      </w:r>
    </w:p>
    <w:p w:rsidR="004F6831" w:rsidRDefault="00EE5C74" w:rsidP="00EE5C74">
      <w:pPr>
        <w:ind w:right="149" w:firstLine="0"/>
      </w:pPr>
      <w:r>
        <w:rPr>
          <w:b/>
        </w:rPr>
        <w:t>Điều 5. Ứng xử với đồng nghiệ</w:t>
      </w:r>
      <w:r w:rsidR="007521AC">
        <w:rPr>
          <w:b/>
        </w:rPr>
        <w:t xml:space="preserve">p, học sinh; </w:t>
      </w:r>
    </w:p>
    <w:p w:rsidR="004F6831" w:rsidRDefault="007521AC">
      <w:pPr>
        <w:pStyle w:val="Heading2"/>
        <w:ind w:left="10"/>
      </w:pPr>
      <w:proofErr w:type="gramStart"/>
      <w:r>
        <w:t>*  Những</w:t>
      </w:r>
      <w:proofErr w:type="gramEnd"/>
      <w:r>
        <w:t xml:space="preserve"> điều giáo viên phải làm </w:t>
      </w:r>
    </w:p>
    <w:p w:rsidR="00B86147" w:rsidRDefault="00EE5C74" w:rsidP="00B86147">
      <w:pPr>
        <w:ind w:right="149" w:firstLine="720"/>
      </w:pPr>
      <w:r>
        <w:t>Thấ</w:t>
      </w:r>
      <w:r w:rsidR="00B86147">
        <w:t>u hiể</w:t>
      </w:r>
      <w:r w:rsidR="007521AC">
        <w:t xml:space="preserve">u chia sẻ khó khăn </w:t>
      </w:r>
      <w:r>
        <w:t>trong công tác và cuộc số</w:t>
      </w:r>
      <w:proofErr w:type="gramStart"/>
      <w:r>
        <w:t>ng .</w:t>
      </w:r>
      <w:proofErr w:type="gramEnd"/>
      <w:r>
        <w:t xml:space="preserve"> Khiêm tố</w:t>
      </w:r>
      <w:r w:rsidR="007521AC">
        <w:t>n, tôn trọng, chân thành, bảo</w:t>
      </w:r>
      <w:r>
        <w:t xml:space="preserve"> vệ uy tín, danh dự của đồng nghiệ</w:t>
      </w:r>
      <w:proofErr w:type="gramStart"/>
      <w:r w:rsidR="007521AC">
        <w:t>p .</w:t>
      </w:r>
      <w:proofErr w:type="gramEnd"/>
      <w:r w:rsidR="007521AC">
        <w:t xml:space="preserve"> Không</w:t>
      </w:r>
      <w:r>
        <w:t xml:space="preserve"> ghen ghé</w:t>
      </w:r>
      <w:proofErr w:type="gramStart"/>
      <w:r>
        <w:t>t ,</w:t>
      </w:r>
      <w:proofErr w:type="gramEnd"/>
      <w:r>
        <w:t xml:space="preserve"> đố kỵ, lôi kéo bè cánh, phe nhóm gây mất đoàn kết nộ</w:t>
      </w:r>
      <w:r w:rsidR="007521AC">
        <w:t xml:space="preserve">i bộ. </w:t>
      </w:r>
    </w:p>
    <w:p w:rsidR="00B86147" w:rsidRDefault="007521AC" w:rsidP="00B86147">
      <w:pPr>
        <w:ind w:right="149" w:firstLine="720"/>
      </w:pPr>
      <w:r>
        <w:t>Có thái độ, lời nói nghiêm túc trong sinh</w:t>
      </w:r>
      <w:r w:rsidR="00EE5C74">
        <w:t xml:space="preserve"> hoạt, giao tiếp. Luôn có thái độ cầu thi</w:t>
      </w:r>
      <w:proofErr w:type="gramStart"/>
      <w:r w:rsidR="00EE5C74">
        <w:t>̣ ,</w:t>
      </w:r>
      <w:proofErr w:type="gramEnd"/>
      <w:r w:rsidR="00EE5C74">
        <w:t xml:space="preserve"> thẳng thắ</w:t>
      </w:r>
      <w:r>
        <w:t xml:space="preserve">n, chân </w:t>
      </w:r>
      <w:r w:rsidR="00EE5C74">
        <w:t>thành tham gia góp ý trong công việc , cuộc sống. Hợp tác, giúp đỡ nhau hoàn thành tốt nhiệm vụ đượ</w:t>
      </w:r>
      <w:r>
        <w:t>c giao</w:t>
      </w:r>
      <w:r w:rsidR="00B86147">
        <w:t>.</w:t>
      </w:r>
      <w:r>
        <w:t xml:space="preserve"> </w:t>
      </w:r>
    </w:p>
    <w:p w:rsidR="00B86147" w:rsidRDefault="007521AC" w:rsidP="00B86147">
      <w:pPr>
        <w:ind w:right="149" w:firstLine="720"/>
      </w:pPr>
      <w:r>
        <w:t xml:space="preserve">Thương yêu, tôn trọng, đối xử công bằng, bảo vệ các quyền và lợi ích chính đáng của học sinh. </w:t>
      </w:r>
    </w:p>
    <w:p w:rsidR="00B86147" w:rsidRDefault="007521AC" w:rsidP="00B86147">
      <w:pPr>
        <w:ind w:right="149" w:firstLine="720"/>
      </w:pPr>
      <w:r>
        <w:t xml:space="preserve">Tôn trọng nhân cách của học sinh, mềm mỏng nhưng cương quyết, triệt để khi xử lý các </w:t>
      </w:r>
      <w:proofErr w:type="gramStart"/>
      <w:r>
        <w:t>vi</w:t>
      </w:r>
      <w:proofErr w:type="gramEnd"/>
      <w:r>
        <w:t xml:space="preserve"> phạm của học sinh. </w:t>
      </w:r>
    </w:p>
    <w:p w:rsidR="004F6831" w:rsidRDefault="007521AC" w:rsidP="00B86147">
      <w:pPr>
        <w:ind w:right="149" w:firstLine="720"/>
      </w:pPr>
      <w:r>
        <w:lastRenderedPageBreak/>
        <w:t xml:space="preserve">Đảm bảo giữ mối liên hệ giữa giáo viên chủ nhiệm, giáo viên bộ môn, Tổng phụ trách, tổ trưởng chuyên môn, nhà trường, phụ huynh học sinh và các tổ chức trong trường trong giáo dục toàn diện học sinh. </w:t>
      </w:r>
    </w:p>
    <w:p w:rsidR="004F6831" w:rsidRDefault="007521AC">
      <w:pPr>
        <w:pStyle w:val="Heading2"/>
        <w:ind w:left="10"/>
      </w:pPr>
      <w:proofErr w:type="gramStart"/>
      <w:r>
        <w:t>*  Những</w:t>
      </w:r>
      <w:proofErr w:type="gramEnd"/>
      <w:r>
        <w:t xml:space="preserve"> điều giáo viên không được làm </w:t>
      </w:r>
    </w:p>
    <w:p w:rsidR="004F6831" w:rsidRDefault="00EE5C74" w:rsidP="00EE5C74">
      <w:pPr>
        <w:ind w:left="10" w:right="163" w:firstLine="699"/>
        <w:jc w:val="both"/>
      </w:pPr>
      <w:r>
        <w:t xml:space="preserve">- </w:t>
      </w:r>
      <w:r w:rsidR="007521AC">
        <w:t xml:space="preserve">Nói và làm trái với đường lối chính sách của Đảng, pháp luật của nhà nước và pháp lệnh Cán bộ, công chức. </w:t>
      </w:r>
    </w:p>
    <w:p w:rsidR="004F6831" w:rsidRDefault="00EE5C74" w:rsidP="00EE5C74">
      <w:pPr>
        <w:spacing w:after="13" w:line="268" w:lineRule="auto"/>
        <w:ind w:left="10" w:right="163" w:firstLine="699"/>
        <w:jc w:val="both"/>
      </w:pPr>
      <w:r>
        <w:t xml:space="preserve">- </w:t>
      </w:r>
      <w:r w:rsidR="007521AC">
        <w:t xml:space="preserve">Trốn tránh, đùn đẩy trách nhiệm khi nhiệm vụ do mình thực hiện gây ra hậu quả ảnh hưởng đến hoạt động của nhà trường và các tổ chức hoặc </w:t>
      </w:r>
      <w:proofErr w:type="gramStart"/>
      <w:r w:rsidR="007521AC">
        <w:t>vi</w:t>
      </w:r>
      <w:proofErr w:type="gramEnd"/>
      <w:r w:rsidR="007521AC">
        <w:t xml:space="preserve"> phạm tới quyền lợi chính đáng, danh dự, nhân phẩm của đồng nghiệp, học sinh và nhân dân. </w:t>
      </w:r>
    </w:p>
    <w:p w:rsidR="00EE5C74" w:rsidRDefault="00EE5C74" w:rsidP="00EE5C74">
      <w:pPr>
        <w:spacing w:after="13" w:line="268" w:lineRule="auto"/>
        <w:ind w:left="10" w:right="163" w:firstLine="699"/>
        <w:jc w:val="both"/>
      </w:pPr>
      <w:r>
        <w:t xml:space="preserve">- </w:t>
      </w:r>
      <w:r w:rsidR="007521AC">
        <w:t xml:space="preserve">Đặt điều sai sự thật để khiếu kiện, làm mất, sai lệch hồ sơ, tài liệu của nhà trường. </w:t>
      </w:r>
    </w:p>
    <w:p w:rsidR="004F6831" w:rsidRDefault="007521AC" w:rsidP="00EE5C74">
      <w:pPr>
        <w:spacing w:after="13" w:line="268" w:lineRule="auto"/>
        <w:ind w:left="10" w:right="163" w:firstLine="699"/>
        <w:jc w:val="both"/>
      </w:pPr>
      <w:r>
        <w:t xml:space="preserve">- Hút thuốc lá, uống rượu, </w:t>
      </w:r>
      <w:proofErr w:type="gramStart"/>
      <w:r>
        <w:t>bia</w:t>
      </w:r>
      <w:proofErr w:type="gramEnd"/>
      <w:r>
        <w:t xml:space="preserve"> và sử dụng các chất kích thích khác khi đang tham gia các hoạt động giáo dục; sử dụng điện thoại di động khi đang dạy học trên lớp. -</w:t>
      </w:r>
      <w:r>
        <w:rPr>
          <w:b/>
        </w:rPr>
        <w:t xml:space="preserve"> </w:t>
      </w:r>
      <w:r>
        <w:t xml:space="preserve">Xúc phạm danh dự, nhân phẩm, xâm phạm thân thể của học sinh và đồng nghiệp; Gian lận trong kiểm tra, thi cử, tuyển sinh; gian lận trong đánh giá kết quả học tập, rèn luyện của học sinh. Ép buộc học sinh học thêm để </w:t>
      </w:r>
      <w:proofErr w:type="gramStart"/>
      <w:r>
        <w:t>thu</w:t>
      </w:r>
      <w:proofErr w:type="gramEnd"/>
      <w:r>
        <w:t xml:space="preserve"> tiền. </w:t>
      </w:r>
    </w:p>
    <w:p w:rsidR="004F6831" w:rsidRDefault="00EE5C74" w:rsidP="00EE5C74">
      <w:pPr>
        <w:spacing w:after="13" w:line="268" w:lineRule="auto"/>
        <w:ind w:left="10" w:right="163" w:firstLine="699"/>
        <w:jc w:val="both"/>
      </w:pPr>
      <w:r>
        <w:t xml:space="preserve">- </w:t>
      </w:r>
      <w:r w:rsidR="007521AC">
        <w:t xml:space="preserve">Xuyên tạc nội dung giáo dục; dạy sai nội dung kiến thức, không đúng với quan điểm, đường lối giáo dục của Đảng và Nhà nước Việt Nam. Bỏ giờ, bỏ buổi dạy, tùy tiện cắt xén chương trình giáo dục. </w:t>
      </w:r>
    </w:p>
    <w:p w:rsidR="004F6831" w:rsidRDefault="00B86147">
      <w:pPr>
        <w:pStyle w:val="Heading2"/>
        <w:ind w:left="0" w:firstLine="720"/>
      </w:pPr>
      <w:r>
        <w:t>Điề</w:t>
      </w:r>
      <w:r w:rsidR="007521AC">
        <w:t xml:space="preserve">u 6. Ứng xử </w:t>
      </w:r>
      <w:r>
        <w:t xml:space="preserve">trong hội </w:t>
      </w:r>
      <w:proofErr w:type="gramStart"/>
      <w:r>
        <w:t>họp ,</w:t>
      </w:r>
      <w:proofErr w:type="gramEnd"/>
      <w:r>
        <w:t xml:space="preserve"> sinh hoạt tậ</w:t>
      </w:r>
      <w:r w:rsidR="007521AC">
        <w:t>p th</w:t>
      </w:r>
      <w:r>
        <w:t>ể ; trong giao tiếp qua điệ</w:t>
      </w:r>
      <w:r w:rsidR="007521AC">
        <w:t>n thoại</w:t>
      </w:r>
      <w:r w:rsidR="007521AC">
        <w:rPr>
          <w:b w:val="0"/>
        </w:rPr>
        <w:t xml:space="preserve"> </w:t>
      </w:r>
    </w:p>
    <w:p w:rsidR="004F6831" w:rsidRDefault="007521AC">
      <w:pPr>
        <w:spacing w:after="12" w:line="259" w:lineRule="auto"/>
        <w:ind w:left="715" w:right="0" w:hanging="10"/>
      </w:pPr>
      <w:r>
        <w:rPr>
          <w:b/>
          <w:i/>
        </w:rPr>
        <w:t>1- Ứng xử trong hội họp, sinh hoạ t tậ p thể:</w:t>
      </w:r>
      <w:r>
        <w:rPr>
          <w:b/>
        </w:rPr>
        <w:t xml:space="preserve"> </w:t>
      </w:r>
    </w:p>
    <w:p w:rsidR="004F6831" w:rsidRDefault="00C85E7C" w:rsidP="00C85E7C">
      <w:pPr>
        <w:ind w:right="149" w:firstLine="705"/>
      </w:pPr>
      <w:r>
        <w:t>- Phải nắm được nội dung</w:t>
      </w:r>
      <w:r w:rsidR="007521AC">
        <w:t>,</w:t>
      </w:r>
      <w:r>
        <w:t xml:space="preserve"> chủ đề cuộc họp, Hội thảo, Hộ</w:t>
      </w:r>
      <w:r w:rsidR="007521AC">
        <w:t xml:space="preserve">i </w:t>
      </w:r>
      <w:r>
        <w:t>nghị; chủ động chuẩn bị tài liệu và ý kiên phát biể</w:t>
      </w:r>
      <w:r w:rsidR="00B86147">
        <w:t>u</w:t>
      </w:r>
      <w:r w:rsidR="007521AC">
        <w:t>. Có mặt trước giờ quy định ít nhất</w:t>
      </w:r>
      <w:r>
        <w:t xml:space="preserve"> 05 phút để ổn định chỗ ngồi và tuân thủ quy định của Ban tổ chức điều hành cuộc họp</w:t>
      </w:r>
      <w:r w:rsidR="007521AC">
        <w:t>, H</w:t>
      </w:r>
      <w:r>
        <w:t>ội nghị, Hộ</w:t>
      </w:r>
      <w:r w:rsidR="007521AC">
        <w:t xml:space="preserve">i thảo. </w:t>
      </w:r>
    </w:p>
    <w:p w:rsidR="004F6831" w:rsidRDefault="007521AC" w:rsidP="00C85E7C">
      <w:pPr>
        <w:ind w:right="149"/>
      </w:pPr>
      <w:r>
        <w:t>T</w:t>
      </w:r>
      <w:r w:rsidR="00C85E7C">
        <w:t>rong khi họ</w:t>
      </w:r>
      <w:r>
        <w:t xml:space="preserve">p:  </w:t>
      </w:r>
    </w:p>
    <w:p w:rsidR="004F6831" w:rsidRDefault="00C85E7C">
      <w:pPr>
        <w:ind w:left="-15" w:right="149"/>
      </w:pPr>
      <w:r>
        <w:t>+ Tắ</w:t>
      </w:r>
      <w:r w:rsidR="00B86147">
        <w:t>t điệ n thoạ</w:t>
      </w:r>
      <w:r w:rsidR="007521AC">
        <w:t>i di độ</w:t>
      </w:r>
      <w:r w:rsidR="00B86147">
        <w:t>ng hoặ</w:t>
      </w:r>
      <w:r>
        <w:t>c để ở chế độ rung, không làm ảnh hưởng đến người khá</w:t>
      </w:r>
      <w:r w:rsidR="007521AC">
        <w:t xml:space="preserve">c; </w:t>
      </w:r>
    </w:p>
    <w:p w:rsidR="004F6831" w:rsidRDefault="00C85E7C">
      <w:pPr>
        <w:spacing w:after="13" w:line="268" w:lineRule="auto"/>
        <w:ind w:left="-15" w:right="163" w:firstLine="720"/>
        <w:jc w:val="both"/>
      </w:pPr>
      <w:r>
        <w:t>+ Giữ trật tự, tập trung theo dõi, nghe, ghi chép các nội dung cần thiết</w:t>
      </w:r>
      <w:r w:rsidR="007521AC">
        <w:t xml:space="preserve">; không nói chuyện và làm việc riêng; không bỏ về trướ c khi kế t thú c cuộ </w:t>
      </w:r>
      <w:r>
        <w:t>c họ p, không ra vào, đi lại tuỳ tiện trong phòng họ</w:t>
      </w:r>
      <w:r w:rsidR="007521AC">
        <w:t>p. Phát biểu ý kiến theo điều hàn</w:t>
      </w:r>
      <w:r>
        <w:t>h của Chủ toạ hoặc Ban tổ chứ</w:t>
      </w:r>
      <w:r w:rsidR="007521AC">
        <w:t xml:space="preserve">c; không làm việc riêng hoặc nói chuyện riêng trong cuộc họp, không trao đổi, thảo luận riêng… </w:t>
      </w:r>
    </w:p>
    <w:p w:rsidR="00B86147" w:rsidRDefault="00C85E7C" w:rsidP="00B86147">
      <w:pPr>
        <w:ind w:left="-15" w:right="149"/>
      </w:pPr>
      <w:r>
        <w:t xml:space="preserve">+ Kết thúc cuộc họp: Để khách mời, lãnh đạo cấp trên ra trước, không xô đẩy, </w:t>
      </w:r>
      <w:proofErr w:type="gramStart"/>
      <w:r>
        <w:t>chen</w:t>
      </w:r>
      <w:proofErr w:type="gramEnd"/>
      <w:r>
        <w:t xml:space="preserve"> lấ</w:t>
      </w:r>
      <w:r w:rsidR="007521AC">
        <w:t>n, dọn dẹp lại chỗ ngồi</w:t>
      </w:r>
      <w:r w:rsidR="007521AC">
        <w:rPr>
          <w:i/>
        </w:rPr>
        <w:t>.</w:t>
      </w:r>
      <w:r w:rsidR="007521AC">
        <w:t xml:space="preserve"> </w:t>
      </w:r>
    </w:p>
    <w:p w:rsidR="004F6831" w:rsidRDefault="007521AC">
      <w:pPr>
        <w:spacing w:after="12" w:line="259" w:lineRule="auto"/>
        <w:ind w:left="715" w:right="0" w:hanging="10"/>
      </w:pPr>
      <w:r>
        <w:rPr>
          <w:b/>
          <w:i/>
        </w:rPr>
        <w:t>2- Ứng xử trong giao tiếp qua điện thoại:</w:t>
      </w:r>
      <w:r>
        <w:rPr>
          <w:b/>
        </w:rPr>
        <w:t xml:space="preserve"> </w:t>
      </w:r>
    </w:p>
    <w:p w:rsidR="004F6831" w:rsidRDefault="00C85E7C" w:rsidP="00C85E7C">
      <w:pPr>
        <w:ind w:right="149"/>
      </w:pPr>
      <w:r>
        <w:t>- Sử dụ</w:t>
      </w:r>
      <w:r w:rsidR="007521AC">
        <w:t xml:space="preserve">ng tiế t kiệ m, chỉ sử dụng điện thoại vào đúng mục đích công việc </w:t>
      </w:r>
      <w:proofErr w:type="gramStart"/>
      <w:r w:rsidR="007521AC">
        <w:t>chung</w:t>
      </w:r>
      <w:proofErr w:type="gramEnd"/>
      <w:r w:rsidR="007521AC">
        <w:t xml:space="preserve"> của </w:t>
      </w:r>
      <w:r>
        <w:t>cơ quan, đơn vị. Không sử dụng vào việ</w:t>
      </w:r>
      <w:r w:rsidR="007521AC">
        <w:t xml:space="preserve">c riêng. </w:t>
      </w:r>
    </w:p>
    <w:p w:rsidR="004F6831" w:rsidRDefault="00C85E7C" w:rsidP="00C85E7C">
      <w:pPr>
        <w:ind w:right="149"/>
      </w:pPr>
      <w:r>
        <w:lastRenderedPageBreak/>
        <w:t xml:space="preserve">- </w:t>
      </w:r>
      <w:r w:rsidR="007521AC">
        <w:t>K</w:t>
      </w:r>
      <w:r>
        <w:t>hi gọ</w:t>
      </w:r>
      <w:r w:rsidR="007521AC">
        <w:t xml:space="preserve">i: Phải chuẩn bị trước nội dung cần trao </w:t>
      </w:r>
      <w:proofErr w:type="gramStart"/>
      <w:r w:rsidR="007521AC">
        <w:t xml:space="preserve">đổi </w:t>
      </w:r>
      <w:r w:rsidR="007521AC">
        <w:rPr>
          <w:i/>
        </w:rPr>
        <w:t>.</w:t>
      </w:r>
      <w:proofErr w:type="gramEnd"/>
      <w:r w:rsidR="007521AC">
        <w:rPr>
          <w:i/>
        </w:rPr>
        <w:t xml:space="preserve"> </w:t>
      </w:r>
    </w:p>
    <w:p w:rsidR="004F6831" w:rsidRDefault="00C85E7C">
      <w:pPr>
        <w:ind w:left="-15" w:right="149"/>
      </w:pPr>
      <w:r>
        <w:t xml:space="preserve"> Trao đổi nội dung đầ</w:t>
      </w:r>
      <w:r w:rsidR="007521AC">
        <w:t>y</w:t>
      </w:r>
      <w:r>
        <w:t xml:space="preserve"> đủ, rõ ràng, cụ thể. Âm lượng vừ</w:t>
      </w:r>
      <w:r w:rsidR="007521AC">
        <w:t>a đủ nghe, nói năng t</w:t>
      </w:r>
      <w:r>
        <w:t>ừ tố</w:t>
      </w:r>
      <w:r w:rsidR="007521AC">
        <w:t>n, rõ ràng, xưn</w:t>
      </w:r>
      <w:r>
        <w:t>g hô phải phù hợp với đối tượ ng nghe, không nói quá to, thiế</w:t>
      </w:r>
      <w:r w:rsidR="007521AC">
        <w:t>u tê</w:t>
      </w:r>
      <w:r>
        <w:t>́ nhị gây khó chịu cho ngườ</w:t>
      </w:r>
      <w:r w:rsidR="007521AC">
        <w:t xml:space="preserve">i nghe; </w:t>
      </w:r>
    </w:p>
    <w:p w:rsidR="004F6831" w:rsidRDefault="00C85E7C" w:rsidP="00C85E7C">
      <w:pPr>
        <w:ind w:right="149"/>
      </w:pPr>
      <w:r>
        <w:t>- Khi nghe: cần có lời chào hỏ</w:t>
      </w:r>
      <w:proofErr w:type="gramStart"/>
      <w:r>
        <w:t>i ,</w:t>
      </w:r>
      <w:proofErr w:type="gramEnd"/>
      <w:r>
        <w:t xml:space="preserve"> xưng tên, chức danh, bộ phận làm việ</w:t>
      </w:r>
      <w:r w:rsidR="007521AC">
        <w:t xml:space="preserve">c củ a mình. </w:t>
      </w:r>
    </w:p>
    <w:p w:rsidR="004F6831" w:rsidRDefault="007521AC">
      <w:pPr>
        <w:pStyle w:val="Heading2"/>
        <w:ind w:left="737"/>
      </w:pPr>
      <w:r>
        <w:t>Điề u 7. Ứng xử với các cơ quan, trường học và các cá nhân đến giao dịch</w:t>
      </w:r>
      <w:r>
        <w:rPr>
          <w:b w:val="0"/>
        </w:rPr>
        <w:t xml:space="preserve"> </w:t>
      </w:r>
    </w:p>
    <w:p w:rsidR="004F6831" w:rsidRDefault="00C85E7C" w:rsidP="00C85E7C">
      <w:pPr>
        <w:ind w:right="149"/>
      </w:pPr>
      <w:r>
        <w:t>- Văn minh, lịch sự khi giao tiếp. Luôn thể hiện thái đô</w:t>
      </w:r>
      <w:proofErr w:type="gramStart"/>
      <w:r>
        <w:t>̣ ,</w:t>
      </w:r>
      <w:proofErr w:type="gramEnd"/>
      <w:r>
        <w:t xml:space="preserve"> cử chỉ, lời nói khiêm tố</w:t>
      </w:r>
      <w:r w:rsidR="007521AC">
        <w:t>n, vui vẻ, bình tĩnh trong</w:t>
      </w:r>
      <w:r>
        <w:t xml:space="preserve"> mọi tình huống . Không to tiế</w:t>
      </w:r>
      <w:r w:rsidR="007521AC">
        <w:t>n</w:t>
      </w:r>
      <w:r>
        <w:t>g, hách dịch không nói tục hoặ</w:t>
      </w:r>
      <w:r w:rsidR="007521AC">
        <w:t>c có</w:t>
      </w:r>
      <w:r>
        <w:t xml:space="preserve"> thái độ cục cằn</w:t>
      </w:r>
      <w:proofErr w:type="gramStart"/>
      <w:r>
        <w:t>… ..gây</w:t>
      </w:r>
      <w:proofErr w:type="gramEnd"/>
      <w:r>
        <w:t xml:space="preserve"> căng thẳ ng, bức xú</w:t>
      </w:r>
      <w:r w:rsidR="007521AC">
        <w:t xml:space="preserve">c cho người đến giao dịch; Không cung cấp tùy tiện các thông tin của nhà trường, của viên chức thuộc trường cho người khác biết </w:t>
      </w:r>
      <w:r w:rsidR="007521AC">
        <w:rPr>
          <w:i/>
        </w:rPr>
        <w:t xml:space="preserve">(trừ trường hợp do Hiệu trưởng chỉ thị). </w:t>
      </w:r>
    </w:p>
    <w:p w:rsidR="004F6831" w:rsidRDefault="00C85E7C" w:rsidP="00C85E7C">
      <w:pPr>
        <w:ind w:right="149"/>
      </w:pPr>
      <w:r>
        <w:t xml:space="preserve">- </w:t>
      </w:r>
      <w:r w:rsidR="007521AC">
        <w:t>C</w:t>
      </w:r>
      <w:r>
        <w:t>ông tâm, tận tụ</w:t>
      </w:r>
      <w:r w:rsidR="007521AC">
        <w:t>y khi thi h</w:t>
      </w:r>
      <w:r>
        <w:t>ành công vu</w:t>
      </w:r>
      <w:proofErr w:type="gramStart"/>
      <w:r>
        <w:t>̣ .</w:t>
      </w:r>
      <w:proofErr w:type="gramEnd"/>
      <w:r>
        <w:t xml:space="preserve"> Không móc ngoặ</w:t>
      </w:r>
      <w:r w:rsidR="007521AC">
        <w:t>c, thông đô</w:t>
      </w:r>
      <w:r>
        <w:t xml:space="preserve">̀ng, tiếp </w:t>
      </w:r>
      <w:proofErr w:type="gramStart"/>
      <w:r>
        <w:t>tay</w:t>
      </w:r>
      <w:proofErr w:type="gramEnd"/>
      <w:r>
        <w:t xml:space="preserve"> làm trái cá</w:t>
      </w:r>
      <w:r w:rsidR="007521AC">
        <w:t xml:space="preserve">c quy định để vụ lợ i; </w:t>
      </w:r>
    </w:p>
    <w:p w:rsidR="004F6831" w:rsidRDefault="00C85E7C" w:rsidP="00C85E7C">
      <w:pPr>
        <w:ind w:right="149"/>
      </w:pPr>
      <w:r>
        <w:t xml:space="preserve">- </w:t>
      </w:r>
      <w:r w:rsidR="007521AC">
        <w:t xml:space="preserve">Phải nhanh chó ng, chính xác khi giả i quyế t công việ c; </w:t>
      </w:r>
    </w:p>
    <w:p w:rsidR="004F6831" w:rsidRDefault="00C85E7C" w:rsidP="00C85E7C">
      <w:pPr>
        <w:ind w:right="149"/>
      </w:pPr>
      <w:r>
        <w:t xml:space="preserve">- Thấu hiểu, chia sẻ và tháo gỡ những khó </w:t>
      </w:r>
      <w:proofErr w:type="gramStart"/>
      <w:r>
        <w:t>khăn ,</w:t>
      </w:r>
      <w:proofErr w:type="gramEnd"/>
      <w:r>
        <w:t xml:space="preserve"> vướng mắ</w:t>
      </w:r>
      <w:r w:rsidR="007521AC">
        <w:t xml:space="preserve">c, hướng dẫn tận tình, chu đáo cho người đến giao dịch; </w:t>
      </w:r>
    </w:p>
    <w:p w:rsidR="004F6831" w:rsidRDefault="00C85E7C" w:rsidP="00C85E7C">
      <w:pPr>
        <w:ind w:right="149"/>
      </w:pPr>
      <w:r>
        <w:t xml:space="preserve">- Tôn trọ ng, lắng nghe và tiếp </w:t>
      </w:r>
      <w:proofErr w:type="gramStart"/>
      <w:r>
        <w:t>thu</w:t>
      </w:r>
      <w:proofErr w:type="gramEnd"/>
      <w:r>
        <w:t xml:space="preserve"> ý kiến đó</w:t>
      </w:r>
      <w:r w:rsidR="007521AC">
        <w:t>ng gó</w:t>
      </w:r>
      <w:r>
        <w:t>p củ</w:t>
      </w:r>
      <w:r w:rsidR="007521AC">
        <w:t>a người đến giao dịch và học sinh. Trong khi t</w:t>
      </w:r>
      <w:r>
        <w:t>hi hành công vu</w:t>
      </w:r>
      <w:proofErr w:type="gramStart"/>
      <w:r>
        <w:t>̣ ,</w:t>
      </w:r>
      <w:proofErr w:type="gramEnd"/>
      <w:r>
        <w:t xml:space="preserve"> nếu phả</w:t>
      </w:r>
      <w:r w:rsidR="007521AC">
        <w:t>i để cá c cá nhân đế</w:t>
      </w:r>
      <w:r>
        <w:t>n làm việc phải chờ đợ</w:t>
      </w:r>
      <w:r w:rsidR="007521AC">
        <w:t>i thì phả</w:t>
      </w:r>
      <w:r>
        <w:t>i giả</w:t>
      </w:r>
      <w:r w:rsidR="007521AC">
        <w:t xml:space="preserve">i thích rõ lý do. </w:t>
      </w:r>
    </w:p>
    <w:p w:rsidR="004F6831" w:rsidRDefault="00C85E7C" w:rsidP="00C85E7C">
      <w:pPr>
        <w:ind w:right="149"/>
      </w:pPr>
      <w:r>
        <w:t>- Với tổ chức, cá nhân là người nướ</w:t>
      </w:r>
      <w:r w:rsidR="007521AC">
        <w:t xml:space="preserve">c ngoài: </w:t>
      </w:r>
    </w:p>
    <w:p w:rsidR="004F6831" w:rsidRDefault="00C85E7C">
      <w:pPr>
        <w:ind w:left="-15" w:right="149"/>
      </w:pPr>
      <w:r>
        <w:t>+ Thực hiện đúng quy định của Nhà nướ</w:t>
      </w:r>
      <w:proofErr w:type="gramStart"/>
      <w:r>
        <w:t>c ,</w:t>
      </w:r>
      <w:proofErr w:type="gramEnd"/>
      <w:r>
        <w:t xml:space="preserve"> của Ngành về quan hệ, tiếp xúc với tổ chứ</w:t>
      </w:r>
      <w:r w:rsidR="007521AC">
        <w:t xml:space="preserve">c, cá nhân nước ngoài; </w:t>
      </w:r>
    </w:p>
    <w:p w:rsidR="004F6831" w:rsidRDefault="007521AC">
      <w:pPr>
        <w:ind w:left="-15" w:right="149"/>
      </w:pPr>
      <w:r>
        <w:t>+ Giữ gi</w:t>
      </w:r>
      <w:r w:rsidR="00C85E7C">
        <w:t>̀n và phát huy truyền thố</w:t>
      </w:r>
      <w:r>
        <w:t xml:space="preserve">ng lịch </w:t>
      </w:r>
      <w:r w:rsidR="00C85E7C">
        <w:t>sư</w:t>
      </w:r>
      <w:proofErr w:type="gramStart"/>
      <w:r w:rsidR="00C85E7C">
        <w:t>̉ ,</w:t>
      </w:r>
      <w:proofErr w:type="gramEnd"/>
      <w:r w:rsidR="00C85E7C">
        <w:t xml:space="preserve"> bản sắc văn hoá dân tộc; bảo vệ bí mậ</w:t>
      </w:r>
      <w:r>
        <w:t>t Nhà</w:t>
      </w:r>
      <w:r w:rsidR="00C85E7C">
        <w:t xml:space="preserve"> nướ c, bí mật công tác, lợi ích quố</w:t>
      </w:r>
      <w:r>
        <w:t xml:space="preserve">c gia. </w:t>
      </w:r>
    </w:p>
    <w:p w:rsidR="004F6831" w:rsidRDefault="007521AC">
      <w:pPr>
        <w:pStyle w:val="Heading2"/>
        <w:ind w:left="737"/>
      </w:pPr>
      <w:r>
        <w:t>Điề u 8. Ứng xử với người thân trong gia đình và vớ i nhân dân nơi cư trú</w:t>
      </w:r>
      <w:r>
        <w:rPr>
          <w:b w:val="0"/>
        </w:rPr>
        <w:t xml:space="preserve"> </w:t>
      </w:r>
    </w:p>
    <w:p w:rsidR="004F6831" w:rsidRDefault="0076036F" w:rsidP="0076036F">
      <w:pPr>
        <w:ind w:right="149"/>
      </w:pPr>
      <w:r>
        <w:t xml:space="preserve">- </w:t>
      </w:r>
      <w:r w:rsidR="007521AC">
        <w:t>C</w:t>
      </w:r>
      <w:r w:rsidR="00B86147">
        <w:t>ó trách nhiệm giáo dục</w:t>
      </w:r>
      <w:r>
        <w:t>, thuyết phục, vậ n động ngườ</w:t>
      </w:r>
      <w:r w:rsidR="007521AC">
        <w:t>i thân tro</w:t>
      </w:r>
      <w:r>
        <w:t>ng gia đình chấ</w:t>
      </w:r>
      <w:r w:rsidR="007521AC">
        <w:t>p h</w:t>
      </w:r>
      <w:r>
        <w:t>ành nghiêm chỉnh đường lối, chính sách của Đảng</w:t>
      </w:r>
      <w:r w:rsidR="007521AC">
        <w:t>, pháp luật của Nhà nướ</w:t>
      </w:r>
      <w:r>
        <w:t>c; không vi phạm Pháp luậ</w:t>
      </w:r>
      <w:r w:rsidR="007521AC">
        <w:t xml:space="preserve">t;  </w:t>
      </w:r>
    </w:p>
    <w:p w:rsidR="004F6831" w:rsidRDefault="0076036F" w:rsidP="0076036F">
      <w:pPr>
        <w:ind w:right="149"/>
      </w:pPr>
      <w:r>
        <w:t xml:space="preserve">- </w:t>
      </w:r>
      <w:r w:rsidR="007521AC">
        <w:t>T</w:t>
      </w:r>
      <w:r>
        <w:t>hực hiện tốt đời sống văn hoá mới nơi cư tru</w:t>
      </w:r>
      <w:proofErr w:type="gramStart"/>
      <w:r>
        <w:t>́ .</w:t>
      </w:r>
      <w:proofErr w:type="gramEnd"/>
      <w:r>
        <w:t xml:space="preserve"> Xây dự</w:t>
      </w:r>
      <w:r w:rsidR="007521AC">
        <w:t>ng gia đình v</w:t>
      </w:r>
      <w:r>
        <w:t>ăn hoá, hạnh phúc, hoà thuận;</w:t>
      </w:r>
    </w:p>
    <w:p w:rsidR="004F6831" w:rsidRDefault="0076036F" w:rsidP="0076036F">
      <w:pPr>
        <w:ind w:right="149"/>
      </w:pPr>
      <w:r>
        <w:t xml:space="preserve">- </w:t>
      </w:r>
      <w:r w:rsidR="00B86147">
        <w:t>Không để ngườ</w:t>
      </w:r>
      <w:r w:rsidR="007521AC">
        <w:t>i thân trong gia đình</w:t>
      </w:r>
      <w:r>
        <w:t xml:space="preserve"> lợi dụng vị trí công tá</w:t>
      </w:r>
      <w:r w:rsidR="00B86147">
        <w:t>c củ a mình để là</w:t>
      </w:r>
      <w:r w:rsidR="007521AC">
        <w:t>m trái quy định. Khô</w:t>
      </w:r>
      <w:r w:rsidR="00B86147">
        <w:t>ng đượ</w:t>
      </w:r>
      <w:r>
        <w:t>c tổ chứ c cưới hỏi, ma chay, mừng thọ, sinh nhậ</w:t>
      </w:r>
      <w:r w:rsidR="007521AC">
        <w:t xml:space="preserve">t, tân gia và các việc khác xa hoa, lãng phí hoặc để vụ lợi; </w:t>
      </w:r>
    </w:p>
    <w:p w:rsidR="004F6831" w:rsidRDefault="0076036F" w:rsidP="0076036F">
      <w:pPr>
        <w:ind w:right="149"/>
      </w:pPr>
      <w:r>
        <w:t>- Gương mẫ</w:t>
      </w:r>
      <w:r w:rsidR="007521AC">
        <w:t>u</w:t>
      </w:r>
      <w:r>
        <w:t xml:space="preserve"> thực hiện và vận động nhân dân thực hiện tốt chủ trươ</w:t>
      </w:r>
      <w:r w:rsidR="007521AC">
        <w:t>ng chính sách củ</w:t>
      </w:r>
      <w:r>
        <w:t>a Đảng, pháp luật của Nhà nướ</w:t>
      </w:r>
      <w:r w:rsidR="007521AC">
        <w:t>c, quy định c</w:t>
      </w:r>
      <w:r>
        <w:t>ủa chính quyền địa phương</w:t>
      </w:r>
      <w:r w:rsidR="007521AC">
        <w:t>. Chịu</w:t>
      </w:r>
      <w:r>
        <w:t xml:space="preserve"> sự giám sát của tổ </w:t>
      </w:r>
      <w:proofErr w:type="gramStart"/>
      <w:r>
        <w:t>chư</w:t>
      </w:r>
      <w:proofErr w:type="gramEnd"/>
      <w:r>
        <w:t xml:space="preserve"> c Đả ng, Chính quyền, Đoà</w:t>
      </w:r>
      <w:r w:rsidR="007521AC">
        <w:t xml:space="preserve">n thể và nhân dân nơi cư trú; </w:t>
      </w:r>
    </w:p>
    <w:p w:rsidR="004F6831" w:rsidRDefault="0076036F" w:rsidP="0076036F">
      <w:pPr>
        <w:ind w:right="149"/>
      </w:pPr>
      <w:r>
        <w:lastRenderedPageBreak/>
        <w:t>Kính trọng, lễ phép với người già , người lớn tuổi. Cư xử đúng mức với mọi ngườ</w:t>
      </w:r>
      <w:r w:rsidR="007521AC">
        <w:t>i. Tương tr</w:t>
      </w:r>
      <w:r>
        <w:t>ợ giúp đỡ nhau lúc hoạn nạn, khó khăn, sống có tình nghĩa với hà</w:t>
      </w:r>
      <w:r w:rsidR="007521AC">
        <w:t xml:space="preserve">ng xóm, láng giềng; </w:t>
      </w:r>
    </w:p>
    <w:p w:rsidR="004F6831" w:rsidRDefault="00CA2C00" w:rsidP="0076036F">
      <w:pPr>
        <w:ind w:right="149"/>
      </w:pPr>
      <w:r>
        <w:t>Không can thiệ</w:t>
      </w:r>
      <w:r w:rsidR="001E1CCD">
        <w:t>p trá</w:t>
      </w:r>
      <w:r w:rsidR="007521AC">
        <w:t>i pha</w:t>
      </w:r>
      <w:r w:rsidR="001E1CCD">
        <w:t>́p luật và</w:t>
      </w:r>
      <w:r w:rsidR="0076036F">
        <w:t>o hoạt độ</w:t>
      </w:r>
      <w:r w:rsidR="007521AC">
        <w:t>ng</w:t>
      </w:r>
      <w:r w:rsidR="0076036F">
        <w:t xml:space="preserve"> của các cơ quan, tổ chứ</w:t>
      </w:r>
      <w:r w:rsidR="007521AC">
        <w:t>c, cá nhân nơi cư tru</w:t>
      </w:r>
      <w:proofErr w:type="gramStart"/>
      <w:r w:rsidR="007521AC">
        <w:t>́ .</w:t>
      </w:r>
      <w:proofErr w:type="gramEnd"/>
      <w:r w:rsidR="007521AC">
        <w:t xml:space="preserve"> Không tham gia, xú</w:t>
      </w:r>
      <w:r w:rsidR="0076036F">
        <w:t>i giục, kích động, bao che cá</w:t>
      </w:r>
      <w:r w:rsidR="001E1CCD">
        <w:t xml:space="preserve">c hành </w:t>
      </w:r>
      <w:proofErr w:type="gramStart"/>
      <w:r w:rsidR="001E1CCD">
        <w:t>vi</w:t>
      </w:r>
      <w:proofErr w:type="gramEnd"/>
      <w:r w:rsidR="001E1CCD">
        <w:t xml:space="preserve"> trái pháp luậ</w:t>
      </w:r>
      <w:r w:rsidR="007521AC">
        <w:t xml:space="preserve">t. </w:t>
      </w:r>
    </w:p>
    <w:p w:rsidR="004F6831" w:rsidRDefault="00CA2C00">
      <w:pPr>
        <w:pStyle w:val="Heading2"/>
        <w:ind w:left="737"/>
      </w:pPr>
      <w:r>
        <w:t>Điề</w:t>
      </w:r>
      <w:r w:rsidR="007521AC">
        <w:t>u 9. Ứ</w:t>
      </w:r>
      <w:r w:rsidR="00B86147">
        <w:t>ng xử nơi công cộng, đông ngườ</w:t>
      </w:r>
      <w:r w:rsidR="007521AC">
        <w:t>i</w:t>
      </w:r>
      <w:r w:rsidR="007521AC">
        <w:rPr>
          <w:b w:val="0"/>
        </w:rPr>
        <w:t xml:space="preserve"> </w:t>
      </w:r>
    </w:p>
    <w:p w:rsidR="004F6831" w:rsidRDefault="00B86147" w:rsidP="00B86147">
      <w:pPr>
        <w:spacing w:after="13" w:line="268" w:lineRule="auto"/>
        <w:ind w:right="149"/>
      </w:pPr>
      <w:r>
        <w:t>- Thực hiện nếp số</w:t>
      </w:r>
      <w:r w:rsidR="007521AC">
        <w:t>ng văn hoa</w:t>
      </w:r>
      <w:proofErr w:type="gramStart"/>
      <w:r w:rsidR="007521AC">
        <w:t>́ ,</w:t>
      </w:r>
      <w:proofErr w:type="gramEnd"/>
      <w:r w:rsidR="007521AC">
        <w:t xml:space="preserve"> quy t</w:t>
      </w:r>
      <w:r w:rsidR="001E1CCD">
        <w:t>ắc, quy định hơi công cộ</w:t>
      </w:r>
      <w:r>
        <w:t>ng</w:t>
      </w:r>
      <w:r w:rsidR="007521AC">
        <w:t>. Giu</w:t>
      </w:r>
      <w:r w:rsidR="001E1CCD">
        <w:t>́p đỡ, nhường</w:t>
      </w:r>
      <w:r>
        <w:t xml:space="preserve"> chỗ cho người già</w:t>
      </w:r>
      <w:r w:rsidR="007521AC">
        <w:t xml:space="preserve">, trẻ em, phụ </w:t>
      </w:r>
      <w:r w:rsidR="001E1CCD">
        <w:t>nữ, người tàn tậ</w:t>
      </w:r>
      <w:r>
        <w:t>t khi lên</w:t>
      </w:r>
      <w:r w:rsidR="007521AC">
        <w:t xml:space="preserve">, </w:t>
      </w:r>
      <w:r w:rsidR="001E1CCD">
        <w:t>xuống tà</w:t>
      </w:r>
      <w:r>
        <w:t xml:space="preserve">u, </w:t>
      </w:r>
      <w:proofErr w:type="gramStart"/>
      <w:r>
        <w:t>xe</w:t>
      </w:r>
      <w:proofErr w:type="gramEnd"/>
      <w:r>
        <w:t>, khi qua đườ</w:t>
      </w:r>
      <w:r w:rsidR="007521AC">
        <w:t xml:space="preserve">ng; </w:t>
      </w:r>
    </w:p>
    <w:p w:rsidR="004F6831" w:rsidRDefault="00B86147" w:rsidP="00B86147">
      <w:pPr>
        <w:ind w:right="149"/>
      </w:pPr>
      <w:r>
        <w:t xml:space="preserve">- </w:t>
      </w:r>
      <w:r w:rsidR="007521AC">
        <w:t>G</w:t>
      </w:r>
      <w:r>
        <w:t>iữ gìn trậ</w:t>
      </w:r>
      <w:r w:rsidR="007521AC">
        <w:t>t tự xã hộ</w:t>
      </w:r>
      <w:r w:rsidR="001E1CCD">
        <w:t>i và vệ sinh nơi công cộ</w:t>
      </w:r>
      <w:r>
        <w:t>ng</w:t>
      </w:r>
      <w:r w:rsidR="007521AC">
        <w:t>. Kịp thời thông báo cho cơ quan,</w:t>
      </w:r>
      <w:r>
        <w:t xml:space="preserve"> tổ chứ</w:t>
      </w:r>
      <w:r w:rsidR="001E1CCD">
        <w:t>c, đơn vị có thẩm quyền các thông tin về cá</w:t>
      </w:r>
      <w:r w:rsidR="007521AC">
        <w:t xml:space="preserve">c hành </w:t>
      </w:r>
      <w:proofErr w:type="gramStart"/>
      <w:r w:rsidR="007521AC">
        <w:t>vi</w:t>
      </w:r>
      <w:proofErr w:type="gramEnd"/>
      <w:r w:rsidR="007521AC">
        <w:t xml:space="preserve"> vi phạm pháp luật; </w:t>
      </w:r>
    </w:p>
    <w:p w:rsidR="004F6831" w:rsidRDefault="001E1CCD" w:rsidP="00B86147">
      <w:pPr>
        <w:ind w:right="149"/>
      </w:pPr>
      <w:r>
        <w:t xml:space="preserve">- Không có hành </w:t>
      </w:r>
      <w:proofErr w:type="gramStart"/>
      <w:r>
        <w:t>vi</w:t>
      </w:r>
      <w:proofErr w:type="gramEnd"/>
      <w:r>
        <w:t xml:space="preserve"> hoặc làm những việc trái vói</w:t>
      </w:r>
      <w:r w:rsidR="00B86147">
        <w:t xml:space="preserve"> thuần phong mỹ tụ</w:t>
      </w:r>
      <w:r w:rsidR="007521AC">
        <w:t xml:space="preserve">c. Luôn giữ gìn phẩm chất của một người làm công tác giáo dục. </w:t>
      </w:r>
    </w:p>
    <w:p w:rsidR="00CA2C00" w:rsidRDefault="00CA2C00" w:rsidP="00B86147">
      <w:pPr>
        <w:ind w:right="149"/>
      </w:pPr>
      <w:r w:rsidRPr="00726D93">
        <w:rPr>
          <w:b/>
        </w:rPr>
        <w:t xml:space="preserve">Điều </w:t>
      </w:r>
      <w:r w:rsidRPr="00726D93">
        <w:rPr>
          <w:b/>
        </w:rPr>
        <w:t>10.</w:t>
      </w:r>
      <w:r>
        <w:t xml:space="preserve"> Quy định đối với học sinh THCS.</w:t>
      </w:r>
      <w:bookmarkStart w:id="0" w:name="_GoBack"/>
      <w:bookmarkEnd w:id="0"/>
    </w:p>
    <w:p w:rsidR="00CA2C00" w:rsidRPr="00726D93" w:rsidRDefault="00726D93" w:rsidP="00726D93">
      <w:pPr>
        <w:ind w:left="10" w:right="149" w:firstLine="700"/>
        <w:rPr>
          <w:szCs w:val="28"/>
          <w:shd w:val="clear" w:color="auto" w:fill="FFFFFF"/>
        </w:rPr>
      </w:pPr>
      <w:r>
        <w:rPr>
          <w:rStyle w:val="Strong"/>
          <w:szCs w:val="28"/>
          <w:bdr w:val="none" w:sz="0" w:space="0" w:color="auto" w:frame="1"/>
          <w:shd w:val="clear" w:color="auto" w:fill="FFFFFF"/>
        </w:rPr>
        <w:t>-</w:t>
      </w:r>
      <w:r w:rsidRPr="00726D93">
        <w:rPr>
          <w:szCs w:val="28"/>
          <w:shd w:val="clear" w:color="auto" w:fill="FFFFFF"/>
        </w:rPr>
        <w:t> </w:t>
      </w:r>
      <w:r w:rsidRPr="00726D93">
        <w:rPr>
          <w:szCs w:val="28"/>
          <w:shd w:val="clear" w:color="auto" w:fill="FFFFFF"/>
        </w:rPr>
        <w:t>Học sinh</w:t>
      </w:r>
      <w:r w:rsidRPr="00726D93">
        <w:rPr>
          <w:szCs w:val="28"/>
          <w:shd w:val="clear" w:color="auto" w:fill="FFFFFF"/>
        </w:rPr>
        <w:t xml:space="preserve"> </w:t>
      </w:r>
      <w:r w:rsidRPr="00726D93">
        <w:rPr>
          <w:szCs w:val="28"/>
          <w:shd w:val="clear" w:color="auto" w:fill="FFFFFF"/>
        </w:rPr>
        <w:t>đến</w:t>
      </w:r>
      <w:r w:rsidRPr="00726D93">
        <w:rPr>
          <w:szCs w:val="28"/>
          <w:shd w:val="clear" w:color="auto" w:fill="FFFFFF"/>
        </w:rPr>
        <w:t xml:space="preserve"> trường, vào lớp đúng giờ quy định. Mặc đúng đ</w:t>
      </w:r>
      <w:r w:rsidRPr="00726D93">
        <w:rPr>
          <w:szCs w:val="28"/>
          <w:shd w:val="clear" w:color="auto" w:fill="FFFFFF"/>
        </w:rPr>
        <w:t>ồng</w:t>
      </w:r>
      <w:r w:rsidRPr="00726D93">
        <w:rPr>
          <w:szCs w:val="28"/>
          <w:shd w:val="clear" w:color="auto" w:fill="FFFFFF"/>
        </w:rPr>
        <w:t xml:space="preserve"> phục nhà trường, đi giầy, dép quai hậu, đeo khăn quàng đỏ.</w:t>
      </w:r>
      <w:r w:rsidRPr="00726D93">
        <w:rPr>
          <w:szCs w:val="28"/>
        </w:rPr>
        <w:br/>
      </w:r>
      <w:r w:rsidRPr="00726D93">
        <w:rPr>
          <w:szCs w:val="28"/>
          <w:shd w:val="clear" w:color="auto" w:fill="FFFFFF"/>
        </w:rPr>
        <w:t xml:space="preserve">       Nghiêm cấm HS nhuộm tóc, để các kiểu tóc không phù hợp với lứa tuổi HS khi đến trường. Không sơn móng chân, móng </w:t>
      </w:r>
      <w:proofErr w:type="gramStart"/>
      <w:r w:rsidRPr="00726D93">
        <w:rPr>
          <w:szCs w:val="28"/>
          <w:shd w:val="clear" w:color="auto" w:fill="FFFFFF"/>
        </w:rPr>
        <w:t>tay</w:t>
      </w:r>
      <w:proofErr w:type="gramEnd"/>
      <w:r w:rsidRPr="00726D93">
        <w:rPr>
          <w:szCs w:val="28"/>
          <w:shd w:val="clear" w:color="auto" w:fill="FFFFFF"/>
        </w:rPr>
        <w:t>.</w:t>
      </w:r>
      <w:r w:rsidRPr="00726D93">
        <w:rPr>
          <w:szCs w:val="28"/>
        </w:rPr>
        <w:br/>
      </w:r>
      <w:r w:rsidRPr="00726D93">
        <w:rPr>
          <w:szCs w:val="28"/>
          <w:shd w:val="clear" w:color="auto" w:fill="FFFFFF"/>
        </w:rPr>
        <w:t> </w:t>
      </w:r>
      <w:r>
        <w:rPr>
          <w:szCs w:val="28"/>
          <w:shd w:val="clear" w:color="auto" w:fill="FFFFFF"/>
        </w:rPr>
        <w:tab/>
      </w:r>
      <w:r>
        <w:rPr>
          <w:rStyle w:val="Strong"/>
          <w:szCs w:val="28"/>
          <w:bdr w:val="none" w:sz="0" w:space="0" w:color="auto" w:frame="1"/>
          <w:shd w:val="clear" w:color="auto" w:fill="FFFFFF"/>
        </w:rPr>
        <w:t>-</w:t>
      </w:r>
      <w:r w:rsidRPr="00726D93">
        <w:rPr>
          <w:szCs w:val="28"/>
          <w:shd w:val="clear" w:color="auto" w:fill="FFFFFF"/>
        </w:rPr>
        <w:t>  Không bỏ học, trốn tiết. Trong giờ học, HS muốn ra ngoài phải được sự cho phép của giáo viên đang dạy.</w:t>
      </w:r>
      <w:r w:rsidRPr="00726D93">
        <w:rPr>
          <w:szCs w:val="28"/>
        </w:rPr>
        <w:br/>
      </w:r>
      <w:r w:rsidRPr="00726D93">
        <w:rPr>
          <w:rStyle w:val="Strong"/>
          <w:szCs w:val="28"/>
          <w:bdr w:val="none" w:sz="0" w:space="0" w:color="auto" w:frame="1"/>
          <w:shd w:val="clear" w:color="auto" w:fill="FFFFFF"/>
        </w:rPr>
        <w:t> </w:t>
      </w:r>
      <w:r>
        <w:rPr>
          <w:rStyle w:val="Strong"/>
          <w:szCs w:val="28"/>
          <w:bdr w:val="none" w:sz="0" w:space="0" w:color="auto" w:frame="1"/>
          <w:shd w:val="clear" w:color="auto" w:fill="FFFFFF"/>
        </w:rPr>
        <w:t xml:space="preserve">         -</w:t>
      </w:r>
      <w:r>
        <w:rPr>
          <w:szCs w:val="28"/>
          <w:shd w:val="clear" w:color="auto" w:fill="FFFFFF"/>
        </w:rPr>
        <w:t> </w:t>
      </w:r>
      <w:r w:rsidRPr="00726D93">
        <w:rPr>
          <w:szCs w:val="28"/>
          <w:shd w:val="clear" w:color="auto" w:fill="FFFFFF"/>
        </w:rPr>
        <w:t xml:space="preserve">Bảo đảm </w:t>
      </w:r>
      <w:proofErr w:type="gramStart"/>
      <w:r w:rsidRPr="00726D93">
        <w:rPr>
          <w:szCs w:val="28"/>
          <w:shd w:val="clear" w:color="auto" w:fill="FFFFFF"/>
        </w:rPr>
        <w:t>an</w:t>
      </w:r>
      <w:proofErr w:type="gramEnd"/>
      <w:r w:rsidRPr="00726D93">
        <w:rPr>
          <w:szCs w:val="28"/>
          <w:shd w:val="clear" w:color="auto" w:fill="FFFFFF"/>
        </w:rPr>
        <w:t xml:space="preserve"> ninh trật tự, thực hiện tốt ATGT, an ninh trường học, phòng chống ma tuý – các tệ nạn XH trong và ngoài nhà trường.</w:t>
      </w:r>
      <w:r w:rsidRPr="00726D93">
        <w:rPr>
          <w:szCs w:val="28"/>
        </w:rPr>
        <w:br/>
      </w:r>
      <w:r w:rsidRPr="00726D93">
        <w:rPr>
          <w:szCs w:val="28"/>
          <w:shd w:val="clear" w:color="auto" w:fill="FFFFFF"/>
        </w:rPr>
        <w:t>      Có ý thức giữ gìn CSVC, vệ sinh trường lớp: không viết vẽ bẩn lên tường, bàn ghế, bảo vệ của công, không hái hoa, bẻ cành</w:t>
      </w:r>
      <w:proofErr w:type="gramStart"/>
      <w:r>
        <w:rPr>
          <w:szCs w:val="28"/>
          <w:shd w:val="clear" w:color="auto" w:fill="FFFFFF"/>
        </w:rPr>
        <w:t>..</w:t>
      </w:r>
      <w:proofErr w:type="gramEnd"/>
      <w:r w:rsidRPr="00726D93">
        <w:rPr>
          <w:szCs w:val="28"/>
        </w:rPr>
        <w:br/>
      </w:r>
      <w:r>
        <w:rPr>
          <w:rStyle w:val="Strong"/>
          <w:szCs w:val="28"/>
          <w:bdr w:val="none" w:sz="0" w:space="0" w:color="auto" w:frame="1"/>
          <w:shd w:val="clear" w:color="auto" w:fill="FFFFFF"/>
        </w:rPr>
        <w:t xml:space="preserve">         -</w:t>
      </w:r>
      <w:r w:rsidRPr="00726D93">
        <w:rPr>
          <w:szCs w:val="28"/>
          <w:shd w:val="clear" w:color="auto" w:fill="FFFFFF"/>
        </w:rPr>
        <w:t>  HS đến trường chỉ mang sách vở và đồ dùng học tập. Học bài và làm bài đầy đủ trước khi đến lớp.</w:t>
      </w:r>
      <w:r w:rsidRPr="00726D93">
        <w:rPr>
          <w:szCs w:val="28"/>
        </w:rPr>
        <w:br/>
      </w:r>
      <w:r w:rsidRPr="00726D93">
        <w:rPr>
          <w:szCs w:val="28"/>
          <w:shd w:val="clear" w:color="auto" w:fill="FFFFFF"/>
        </w:rPr>
        <w:t>      Thực hiện tốt tiêu chuẩn HS thanh lịch: nói lời hay, làm việc tốt.</w:t>
      </w:r>
      <w:r w:rsidRPr="00726D93">
        <w:rPr>
          <w:szCs w:val="28"/>
        </w:rPr>
        <w:br/>
      </w:r>
      <w:r w:rsidRPr="00726D93">
        <w:rPr>
          <w:szCs w:val="28"/>
          <w:shd w:val="clear" w:color="auto" w:fill="FFFFFF"/>
        </w:rPr>
        <w:t>     Không nói tục chửi bậy, không gây gổ đánh nhau.</w:t>
      </w:r>
      <w:r w:rsidRPr="00726D93">
        <w:rPr>
          <w:szCs w:val="28"/>
        </w:rPr>
        <w:br/>
      </w:r>
      <w:r w:rsidRPr="00726D93">
        <w:rPr>
          <w:szCs w:val="28"/>
          <w:shd w:val="clear" w:color="auto" w:fill="FFFFFF"/>
        </w:rPr>
        <w:t>      Không được mang hung khí và chất gây cháy nổ đến trường.</w:t>
      </w:r>
      <w:r w:rsidRPr="00726D93">
        <w:rPr>
          <w:szCs w:val="28"/>
        </w:rPr>
        <w:br/>
      </w:r>
      <w:r w:rsidRPr="00726D93">
        <w:rPr>
          <w:szCs w:val="28"/>
          <w:shd w:val="clear" w:color="auto" w:fill="FFFFFF"/>
        </w:rPr>
        <w:t>      Lễ phép với thầy cô giáo, quan hệ bạn bè đúng mực, xây dựng tinh thần đoàn kết trong tập thể lớp và trong nhà trường.</w:t>
      </w:r>
      <w:r w:rsidRPr="00726D93">
        <w:rPr>
          <w:szCs w:val="28"/>
        </w:rPr>
        <w:br/>
      </w:r>
      <w:r>
        <w:rPr>
          <w:rStyle w:val="Strong"/>
          <w:szCs w:val="28"/>
          <w:bdr w:val="none" w:sz="0" w:space="0" w:color="auto" w:frame="1"/>
          <w:shd w:val="clear" w:color="auto" w:fill="FFFFFF"/>
        </w:rPr>
        <w:t xml:space="preserve">        -</w:t>
      </w:r>
      <w:r w:rsidRPr="00726D93">
        <w:rPr>
          <w:szCs w:val="28"/>
          <w:shd w:val="clear" w:color="auto" w:fill="FFFFFF"/>
        </w:rPr>
        <w:t>  Hết giờ học, HS khẩn trương ra về, không ở lại sân trường, đá bóng, không tụ tập ở cổng trường gây ùn tắc giao thông.</w:t>
      </w:r>
      <w:r w:rsidRPr="00726D93">
        <w:rPr>
          <w:szCs w:val="28"/>
        </w:rPr>
        <w:br/>
      </w:r>
      <w:r w:rsidRPr="00726D93">
        <w:rPr>
          <w:szCs w:val="28"/>
          <w:shd w:val="clear" w:color="auto" w:fill="FFFFFF"/>
        </w:rPr>
        <w:t>   </w:t>
      </w:r>
    </w:p>
    <w:p w:rsidR="004F6831" w:rsidRDefault="00B86147">
      <w:pPr>
        <w:spacing w:after="14" w:line="259" w:lineRule="auto"/>
        <w:ind w:left="10" w:right="0" w:hanging="10"/>
      </w:pPr>
      <w:r>
        <w:rPr>
          <w:b/>
        </w:rPr>
        <w:t>III. TỔ CHỨ</w:t>
      </w:r>
      <w:r w:rsidR="007521AC">
        <w:rPr>
          <w:b/>
        </w:rPr>
        <w:t xml:space="preserve">C </w:t>
      </w:r>
      <w:r>
        <w:rPr>
          <w:b/>
        </w:rPr>
        <w:t>THỰC HIỆ</w:t>
      </w:r>
      <w:r w:rsidR="007521AC">
        <w:rPr>
          <w:b/>
        </w:rPr>
        <w:t>N</w:t>
      </w:r>
      <w:r w:rsidR="007521AC">
        <w:t xml:space="preserve"> </w:t>
      </w:r>
    </w:p>
    <w:p w:rsidR="004F6831" w:rsidRDefault="00CA2C00">
      <w:pPr>
        <w:pStyle w:val="Heading2"/>
        <w:ind w:left="737"/>
      </w:pPr>
      <w:r>
        <w:t>Điề</w:t>
      </w:r>
      <w:r w:rsidR="001E1CCD">
        <w:t>u 10. Tổ chức thực hiệ</w:t>
      </w:r>
      <w:r w:rsidR="007521AC">
        <w:t>n</w:t>
      </w:r>
      <w:r w:rsidR="007521AC">
        <w:rPr>
          <w:b w:val="0"/>
        </w:rPr>
        <w:t xml:space="preserve"> </w:t>
      </w:r>
    </w:p>
    <w:p w:rsidR="004F6831" w:rsidRDefault="00B86147" w:rsidP="00B86147">
      <w:pPr>
        <w:ind w:right="149"/>
      </w:pPr>
      <w:r>
        <w:t>- Hiệu trưởng chịu trách nhiệm phổ biế</w:t>
      </w:r>
      <w:r w:rsidR="00CA2C00">
        <w:t>n</w:t>
      </w:r>
      <w:r w:rsidR="007521AC">
        <w:t>,</w:t>
      </w:r>
      <w:r>
        <w:t xml:space="preserve"> quán triệt đến toàn thể cán bộ, viên chức </w:t>
      </w:r>
      <w:r w:rsidR="001E1CCD">
        <w:t>thuộc quyền và tổ chức thự</w:t>
      </w:r>
      <w:r>
        <w:t>c hiện nghiêm túc Quy tắc nà</w:t>
      </w:r>
      <w:r w:rsidR="007521AC">
        <w:t xml:space="preserve">y; </w:t>
      </w:r>
    </w:p>
    <w:p w:rsidR="004F6831" w:rsidRDefault="00B86147" w:rsidP="00B86147">
      <w:pPr>
        <w:ind w:right="149"/>
      </w:pPr>
      <w:r>
        <w:lastRenderedPageBreak/>
        <w:t xml:space="preserve">- </w:t>
      </w:r>
      <w:r w:rsidR="007521AC">
        <w:t xml:space="preserve">Phối hợp với công đoàn trong việc tuyên truyền, phổ biến, </w:t>
      </w:r>
      <w:proofErr w:type="gramStart"/>
      <w:r w:rsidR="007521AC">
        <w:t>theo</w:t>
      </w:r>
      <w:proofErr w:type="gramEnd"/>
      <w:r w:rsidR="007521AC">
        <w:t xml:space="preserve"> dõi, đánh giá xếp loại công chức. </w:t>
      </w:r>
    </w:p>
    <w:p w:rsidR="004F6831" w:rsidRDefault="007521AC">
      <w:pPr>
        <w:pStyle w:val="Heading2"/>
        <w:ind w:left="737"/>
      </w:pPr>
      <w:r>
        <w:t xml:space="preserve">Điều 11. Hiệu lực thi hành </w:t>
      </w:r>
      <w:r>
        <w:rPr>
          <w:b w:val="0"/>
        </w:rPr>
        <w:t xml:space="preserve"> </w:t>
      </w:r>
    </w:p>
    <w:p w:rsidR="004F6831" w:rsidRDefault="007521AC">
      <w:pPr>
        <w:ind w:left="-15" w:right="149"/>
      </w:pPr>
      <w:r>
        <w:t xml:space="preserve">Quy định này được thông qua và áp dụng thực hiện kể từ ngày ký Quyết định ban hành. </w:t>
      </w:r>
    </w:p>
    <w:p w:rsidR="004F6831" w:rsidRDefault="007521AC">
      <w:pPr>
        <w:spacing w:after="13" w:line="268" w:lineRule="auto"/>
        <w:ind w:left="-15" w:right="163" w:firstLine="720"/>
        <w:jc w:val="both"/>
      </w:pPr>
      <w:r>
        <w:t xml:space="preserve">Trong trường hợp có sự thay đổi, điều chỉnh qui định thì sẽ được rà soát bổ sung hàng năm vào dịp Hội nghị cán bộ, viên chức cho phù hợp, mọi sự thay đổi được ban lãnh đạo của trường thông qua và Hiệu trưởng quyết định thực hiện./. </w:t>
      </w:r>
    </w:p>
    <w:p w:rsidR="004F6831" w:rsidRDefault="007521AC">
      <w:pPr>
        <w:spacing w:after="0" w:line="259" w:lineRule="auto"/>
        <w:ind w:right="0" w:firstLine="0"/>
      </w:pPr>
      <w:r>
        <w:t xml:space="preserve"> </w:t>
      </w:r>
      <w:r>
        <w:tab/>
        <w:t xml:space="preserve">  </w:t>
      </w:r>
      <w:r>
        <w:tab/>
        <w:t xml:space="preserve"> </w:t>
      </w:r>
      <w:r>
        <w:tab/>
        <w:t xml:space="preserve"> </w:t>
      </w:r>
      <w:r>
        <w:tab/>
        <w:t xml:space="preserve"> </w:t>
      </w:r>
      <w:r>
        <w:tab/>
        <w:t xml:space="preserve"> </w:t>
      </w:r>
      <w:r>
        <w:tab/>
        <w:t xml:space="preserve">       </w:t>
      </w:r>
    </w:p>
    <w:p w:rsidR="004F6831" w:rsidRDefault="007521AC">
      <w:pPr>
        <w:spacing w:after="56" w:line="259" w:lineRule="auto"/>
        <w:ind w:left="720" w:right="0" w:firstLine="0"/>
      </w:pPr>
      <w:r>
        <w:rPr>
          <w:sz w:val="24"/>
        </w:rPr>
        <w:t xml:space="preserve">    </w:t>
      </w:r>
      <w:r>
        <w:rPr>
          <w:b/>
          <w:sz w:val="24"/>
        </w:rPr>
        <w:t xml:space="preserve"> </w:t>
      </w:r>
    </w:p>
    <w:p w:rsidR="004F6831" w:rsidRDefault="00B86147">
      <w:pPr>
        <w:spacing w:after="24" w:line="261" w:lineRule="auto"/>
        <w:ind w:left="-5" w:right="1610" w:hanging="10"/>
        <w:rPr>
          <w:b/>
        </w:rPr>
      </w:pPr>
      <w:r>
        <w:rPr>
          <w:i/>
          <w:sz w:val="26"/>
        </w:rPr>
        <w:t xml:space="preserve">                 </w:t>
      </w:r>
      <w:r w:rsidR="007521AC">
        <w:rPr>
          <w:i/>
          <w:sz w:val="26"/>
        </w:rPr>
        <w:t xml:space="preserve">Nơi nhận: </w:t>
      </w:r>
      <w:r w:rsidR="007521AC">
        <w:rPr>
          <w:i/>
          <w:sz w:val="26"/>
        </w:rPr>
        <w:tab/>
      </w:r>
      <w:r w:rsidR="007521AC">
        <w:rPr>
          <w:i/>
          <w:sz w:val="26"/>
        </w:rPr>
        <w:tab/>
      </w:r>
      <w:r>
        <w:rPr>
          <w:i/>
          <w:sz w:val="26"/>
        </w:rPr>
        <w:t xml:space="preserve">                                      </w:t>
      </w:r>
      <w:r>
        <w:rPr>
          <w:b/>
        </w:rPr>
        <w:t>HIỆU TRƯỞNG</w:t>
      </w:r>
      <w:r w:rsidR="007521AC">
        <w:rPr>
          <w:b/>
        </w:rPr>
        <w:t xml:space="preserve"> </w:t>
      </w:r>
    </w:p>
    <w:p w:rsidR="00B86147" w:rsidRDefault="00B86147">
      <w:pPr>
        <w:spacing w:after="24" w:line="261" w:lineRule="auto"/>
        <w:ind w:left="-5" w:right="1610" w:hanging="10"/>
      </w:pPr>
      <w:r>
        <w:rPr>
          <w:i/>
          <w:sz w:val="26"/>
        </w:rPr>
        <w:t xml:space="preserve">              - Phòng GD&amp;ĐT (b/c)</w:t>
      </w:r>
    </w:p>
    <w:p w:rsidR="004F6831" w:rsidRDefault="00B86147" w:rsidP="00B86147">
      <w:pPr>
        <w:spacing w:after="65" w:line="261" w:lineRule="auto"/>
        <w:ind w:left="151" w:right="1610" w:firstLine="0"/>
      </w:pPr>
      <w:r>
        <w:rPr>
          <w:i/>
          <w:sz w:val="26"/>
        </w:rPr>
        <w:t xml:space="preserve">           - </w:t>
      </w:r>
      <w:r w:rsidR="007521AC">
        <w:rPr>
          <w:i/>
          <w:sz w:val="26"/>
        </w:rPr>
        <w:t xml:space="preserve">BGH, BCH CĐ, Tổ CM (t.h) </w:t>
      </w:r>
      <w:r w:rsidR="007521AC">
        <w:rPr>
          <w:i/>
          <w:sz w:val="26"/>
        </w:rPr>
        <w:tab/>
      </w:r>
      <w:r w:rsidR="007521AC">
        <w:rPr>
          <w:b/>
        </w:rPr>
        <w:t xml:space="preserve"> </w:t>
      </w:r>
    </w:p>
    <w:p w:rsidR="00B86147" w:rsidRPr="00B86147" w:rsidRDefault="00B86147" w:rsidP="00B86147">
      <w:pPr>
        <w:pStyle w:val="Heading2"/>
        <w:ind w:left="0" w:firstLine="0"/>
        <w:rPr>
          <w:b w:val="0"/>
        </w:rPr>
      </w:pPr>
      <w:r>
        <w:rPr>
          <w:i/>
          <w:sz w:val="26"/>
        </w:rPr>
        <w:t xml:space="preserve">             </w:t>
      </w:r>
      <w:r w:rsidRPr="00B86147">
        <w:rPr>
          <w:b w:val="0"/>
          <w:i/>
          <w:sz w:val="26"/>
        </w:rPr>
        <w:t xml:space="preserve">- </w:t>
      </w:r>
      <w:r w:rsidR="007521AC" w:rsidRPr="00B86147">
        <w:rPr>
          <w:b w:val="0"/>
          <w:i/>
          <w:sz w:val="26"/>
        </w:rPr>
        <w:t>Lưu</w:t>
      </w:r>
      <w:r w:rsidR="007521AC" w:rsidRPr="00B86147">
        <w:rPr>
          <w:b w:val="0"/>
          <w:sz w:val="37"/>
          <w:vertAlign w:val="superscript"/>
        </w:rPr>
        <w:t xml:space="preserve"> </w:t>
      </w:r>
      <w:r w:rsidR="007521AC" w:rsidRPr="00B86147">
        <w:rPr>
          <w:b w:val="0"/>
          <w:sz w:val="37"/>
          <w:vertAlign w:val="superscript"/>
        </w:rPr>
        <w:tab/>
      </w:r>
      <w:r w:rsidRPr="00B86147">
        <w:rPr>
          <w:b w:val="0"/>
          <w:sz w:val="37"/>
          <w:vertAlign w:val="superscript"/>
        </w:rPr>
        <w:t xml:space="preserve">                                                                              </w:t>
      </w:r>
      <w:r w:rsidR="007521AC" w:rsidRPr="00B86147">
        <w:rPr>
          <w:b w:val="0"/>
        </w:rPr>
        <w:t xml:space="preserve"> </w:t>
      </w:r>
    </w:p>
    <w:p w:rsidR="00B86147" w:rsidRDefault="00B86147" w:rsidP="00B86147">
      <w:pPr>
        <w:pStyle w:val="Heading2"/>
        <w:ind w:left="0" w:firstLine="0"/>
      </w:pPr>
      <w:r>
        <w:t xml:space="preserve">                                                                                         Lê Thị Thúy Liễu </w:t>
      </w:r>
    </w:p>
    <w:p w:rsidR="004F6831" w:rsidRDefault="004F6831" w:rsidP="00B86147">
      <w:pPr>
        <w:spacing w:after="24" w:line="261" w:lineRule="auto"/>
        <w:ind w:left="151" w:right="1610" w:firstLine="0"/>
      </w:pPr>
    </w:p>
    <w:p w:rsidR="00B20818" w:rsidRDefault="00B20818" w:rsidP="00B20818">
      <w:pPr>
        <w:pStyle w:val="Heading2"/>
        <w:ind w:left="6480" w:hanging="347"/>
      </w:pPr>
    </w:p>
    <w:p w:rsidR="00B20818" w:rsidRDefault="00B20818" w:rsidP="00B20818">
      <w:pPr>
        <w:pStyle w:val="Heading2"/>
        <w:ind w:left="6480" w:hanging="347"/>
      </w:pPr>
    </w:p>
    <w:p w:rsidR="004F6831" w:rsidRDefault="007521AC" w:rsidP="00B20818">
      <w:pPr>
        <w:pStyle w:val="Heading2"/>
        <w:ind w:left="6480" w:hanging="347"/>
      </w:pPr>
      <w:r>
        <w:rPr>
          <w:sz w:val="24"/>
        </w:rPr>
        <w:t xml:space="preserve"> </w:t>
      </w:r>
    </w:p>
    <w:sectPr w:rsidR="004F6831" w:rsidSect="00B86147">
      <w:footerReference w:type="even" r:id="rId7"/>
      <w:footerReference w:type="default" r:id="rId8"/>
      <w:footerReference w:type="first" r:id="rId9"/>
      <w:pgSz w:w="12240" w:h="15840"/>
      <w:pgMar w:top="426" w:right="680" w:bottom="993" w:left="1702" w:header="720" w:footer="7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0F1" w:rsidRDefault="003D10F1">
      <w:pPr>
        <w:spacing w:after="0" w:line="240" w:lineRule="auto"/>
      </w:pPr>
      <w:r>
        <w:separator/>
      </w:r>
    </w:p>
  </w:endnote>
  <w:endnote w:type="continuationSeparator" w:id="0">
    <w:p w:rsidR="003D10F1" w:rsidRDefault="003D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831" w:rsidRDefault="007521AC">
    <w:pPr>
      <w:tabs>
        <w:tab w:val="right" w:pos="9858"/>
      </w:tabs>
      <w:spacing w:after="0" w:line="259" w:lineRule="auto"/>
      <w:ind w:right="0" w:firstLine="0"/>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831" w:rsidRDefault="007521AC">
    <w:pPr>
      <w:tabs>
        <w:tab w:val="right" w:pos="9858"/>
      </w:tabs>
      <w:spacing w:after="0" w:line="259" w:lineRule="auto"/>
      <w:ind w:right="0" w:firstLine="0"/>
    </w:pPr>
    <w:r>
      <w:rPr>
        <w:sz w:val="24"/>
      </w:rPr>
      <w:t xml:space="preserve"> </w:t>
    </w:r>
    <w:r>
      <w:rPr>
        <w:sz w:val="24"/>
      </w:rPr>
      <w:tab/>
    </w:r>
    <w:r>
      <w:fldChar w:fldCharType="begin"/>
    </w:r>
    <w:r>
      <w:instrText xml:space="preserve"> PAGE   \* MERGEFORMAT </w:instrText>
    </w:r>
    <w:r>
      <w:fldChar w:fldCharType="separate"/>
    </w:r>
    <w:r w:rsidR="00B6324A" w:rsidRPr="00B6324A">
      <w:rPr>
        <w:noProof/>
        <w:sz w:val="24"/>
      </w:rPr>
      <w:t>7</w:t>
    </w:r>
    <w:r>
      <w:rPr>
        <w:sz w:val="24"/>
      </w:rPr>
      <w:fldChar w:fldCharType="end"/>
    </w: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831" w:rsidRDefault="007521AC">
    <w:pPr>
      <w:tabs>
        <w:tab w:val="right" w:pos="9858"/>
      </w:tabs>
      <w:spacing w:after="0" w:line="259" w:lineRule="auto"/>
      <w:ind w:right="0" w:firstLine="0"/>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0F1" w:rsidRDefault="003D10F1">
      <w:pPr>
        <w:spacing w:after="0" w:line="240" w:lineRule="auto"/>
      </w:pPr>
      <w:r>
        <w:separator/>
      </w:r>
    </w:p>
  </w:footnote>
  <w:footnote w:type="continuationSeparator" w:id="0">
    <w:p w:rsidR="003D10F1" w:rsidRDefault="003D10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6437B"/>
    <w:multiLevelType w:val="hybridMultilevel"/>
    <w:tmpl w:val="EBFCC47E"/>
    <w:lvl w:ilvl="0" w:tplc="94644A3C">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CA3AB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EAC08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DAF2C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5CDA3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02F63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D4B8A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72A18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7A5A7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CA2612A"/>
    <w:multiLevelType w:val="hybridMultilevel"/>
    <w:tmpl w:val="9B14C9A4"/>
    <w:lvl w:ilvl="0" w:tplc="50A416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5A2CA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9ABA8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7674D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58439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B04CF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5A4AC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B652A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72018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EB159DC"/>
    <w:multiLevelType w:val="hybridMultilevel"/>
    <w:tmpl w:val="14B6D342"/>
    <w:lvl w:ilvl="0" w:tplc="45507EA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E4071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28D6E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B0E26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24E68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F67DA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1E167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52DE3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2257E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7C21588"/>
    <w:multiLevelType w:val="hybridMultilevel"/>
    <w:tmpl w:val="746CCE6E"/>
    <w:lvl w:ilvl="0" w:tplc="C6EC02F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628BD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52994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9C800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86B65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529D1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0650A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1AEA2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B865C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C436D8B"/>
    <w:multiLevelType w:val="hybridMultilevel"/>
    <w:tmpl w:val="59547720"/>
    <w:lvl w:ilvl="0" w:tplc="6D966F90">
      <w:start w:val="1"/>
      <w:numFmt w:val="decimal"/>
      <w:lvlText w:val="%1-"/>
      <w:lvlJc w:val="left"/>
      <w:pPr>
        <w:ind w:left="1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D0463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BCF4F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78946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0C378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B003D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CA1E6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8AA0A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422CE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FD97AC6"/>
    <w:multiLevelType w:val="hybridMultilevel"/>
    <w:tmpl w:val="9AF070E8"/>
    <w:lvl w:ilvl="0" w:tplc="06B23BF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48E26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4434B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7EAF8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9ECF7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C66D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2ACC3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962C0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067C0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C314C0"/>
    <w:multiLevelType w:val="hybridMultilevel"/>
    <w:tmpl w:val="6ADCEF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7A06AC"/>
    <w:multiLevelType w:val="hybridMultilevel"/>
    <w:tmpl w:val="5524CC8E"/>
    <w:lvl w:ilvl="0" w:tplc="1B6C702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38EAC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EC45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1226B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AA982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34F57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44F47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A25FE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98327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4B37590"/>
    <w:multiLevelType w:val="hybridMultilevel"/>
    <w:tmpl w:val="D8140C3A"/>
    <w:lvl w:ilvl="0" w:tplc="5BFC56E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9A9B0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105F2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88C85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D63E3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943A1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86620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7E307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7E935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8B80FA0"/>
    <w:multiLevelType w:val="hybridMultilevel"/>
    <w:tmpl w:val="31D62802"/>
    <w:lvl w:ilvl="0" w:tplc="363CF03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326E8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5E37E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24125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7A5E4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28F9B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1C5C9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2E24A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A6A9A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E920230"/>
    <w:multiLevelType w:val="hybridMultilevel"/>
    <w:tmpl w:val="4126DBE2"/>
    <w:lvl w:ilvl="0" w:tplc="132CCC54">
      <w:start w:val="1"/>
      <w:numFmt w:val="bullet"/>
      <w:lvlText w:val="-"/>
      <w:lvlJc w:val="left"/>
      <w:pPr>
        <w:ind w:left="151"/>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5BB2268C">
      <w:start w:val="1"/>
      <w:numFmt w:val="bullet"/>
      <w:lvlText w:val="o"/>
      <w:lvlJc w:val="left"/>
      <w:pPr>
        <w:ind w:left="10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30048746">
      <w:start w:val="1"/>
      <w:numFmt w:val="bullet"/>
      <w:lvlText w:val="▪"/>
      <w:lvlJc w:val="left"/>
      <w:pPr>
        <w:ind w:left="18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261681AC">
      <w:start w:val="1"/>
      <w:numFmt w:val="bullet"/>
      <w:lvlText w:val="•"/>
      <w:lvlJc w:val="left"/>
      <w:pPr>
        <w:ind w:left="25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2A7E76C2">
      <w:start w:val="1"/>
      <w:numFmt w:val="bullet"/>
      <w:lvlText w:val="o"/>
      <w:lvlJc w:val="left"/>
      <w:pPr>
        <w:ind w:left="32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6DF81FB8">
      <w:start w:val="1"/>
      <w:numFmt w:val="bullet"/>
      <w:lvlText w:val="▪"/>
      <w:lvlJc w:val="left"/>
      <w:pPr>
        <w:ind w:left="39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43A45874">
      <w:start w:val="1"/>
      <w:numFmt w:val="bullet"/>
      <w:lvlText w:val="•"/>
      <w:lvlJc w:val="left"/>
      <w:pPr>
        <w:ind w:left="46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BF3ACAB0">
      <w:start w:val="1"/>
      <w:numFmt w:val="bullet"/>
      <w:lvlText w:val="o"/>
      <w:lvlJc w:val="left"/>
      <w:pPr>
        <w:ind w:left="54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54F0E328">
      <w:start w:val="1"/>
      <w:numFmt w:val="bullet"/>
      <w:lvlText w:val="▪"/>
      <w:lvlJc w:val="left"/>
      <w:pPr>
        <w:ind w:left="61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1">
    <w:nsid w:val="51B55FEB"/>
    <w:multiLevelType w:val="multilevel"/>
    <w:tmpl w:val="16F64B9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5E6120F"/>
    <w:multiLevelType w:val="hybridMultilevel"/>
    <w:tmpl w:val="E9726EFA"/>
    <w:lvl w:ilvl="0" w:tplc="C62AE31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04373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3A6BB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A123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728E0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9E8B2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70A07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BCF0C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28CCF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6542242"/>
    <w:multiLevelType w:val="multilevel"/>
    <w:tmpl w:val="07D6F4B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78A138E"/>
    <w:multiLevelType w:val="hybridMultilevel"/>
    <w:tmpl w:val="B17434EC"/>
    <w:lvl w:ilvl="0" w:tplc="D20225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0EB7E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72301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E0FEA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0040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D4B9A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B4AB8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A43CF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6C529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5854553B"/>
    <w:multiLevelType w:val="multilevel"/>
    <w:tmpl w:val="1E5E6474"/>
    <w:lvl w:ilvl="0">
      <w:start w:val="1"/>
      <w:numFmt w:val="decimal"/>
      <w:lvlText w:val="%1."/>
      <w:lvlJc w:val="left"/>
      <w:pPr>
        <w:ind w:left="720" w:hanging="360"/>
      </w:pPr>
      <w:rPr>
        <w:rFonts w:hint="default"/>
      </w:rPr>
    </w:lvl>
    <w:lvl w:ilvl="1">
      <w:start w:val="1"/>
      <w:numFmt w:val="decimal"/>
      <w:isLgl/>
      <w:lvlText w:val="%1.%2"/>
      <w:lvlJc w:val="left"/>
      <w:pPr>
        <w:ind w:left="1085" w:hanging="375"/>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16">
    <w:nsid w:val="709B32B5"/>
    <w:multiLevelType w:val="multilevel"/>
    <w:tmpl w:val="E9C48210"/>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7"/>
  </w:num>
  <w:num w:numId="2">
    <w:abstractNumId w:val="4"/>
  </w:num>
  <w:num w:numId="3">
    <w:abstractNumId w:val="9"/>
  </w:num>
  <w:num w:numId="4">
    <w:abstractNumId w:val="13"/>
  </w:num>
  <w:num w:numId="5">
    <w:abstractNumId w:val="11"/>
  </w:num>
  <w:num w:numId="6">
    <w:abstractNumId w:val="5"/>
  </w:num>
  <w:num w:numId="7">
    <w:abstractNumId w:val="12"/>
  </w:num>
  <w:num w:numId="8">
    <w:abstractNumId w:val="0"/>
  </w:num>
  <w:num w:numId="9">
    <w:abstractNumId w:val="2"/>
  </w:num>
  <w:num w:numId="10">
    <w:abstractNumId w:val="14"/>
  </w:num>
  <w:num w:numId="11">
    <w:abstractNumId w:val="1"/>
  </w:num>
  <w:num w:numId="12">
    <w:abstractNumId w:val="3"/>
  </w:num>
  <w:num w:numId="13">
    <w:abstractNumId w:val="8"/>
  </w:num>
  <w:num w:numId="14">
    <w:abstractNumId w:val="10"/>
  </w:num>
  <w:num w:numId="15">
    <w:abstractNumId w:val="15"/>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831"/>
    <w:rsid w:val="00114378"/>
    <w:rsid w:val="001E1CCD"/>
    <w:rsid w:val="003D10F1"/>
    <w:rsid w:val="004168ED"/>
    <w:rsid w:val="004F6831"/>
    <w:rsid w:val="00726D93"/>
    <w:rsid w:val="007521AC"/>
    <w:rsid w:val="0076036F"/>
    <w:rsid w:val="00772EE0"/>
    <w:rsid w:val="0095523A"/>
    <w:rsid w:val="009E57C5"/>
    <w:rsid w:val="00A71DA8"/>
    <w:rsid w:val="00B20818"/>
    <w:rsid w:val="00B6324A"/>
    <w:rsid w:val="00B86147"/>
    <w:rsid w:val="00C43A4C"/>
    <w:rsid w:val="00C85E7C"/>
    <w:rsid w:val="00CA2C00"/>
    <w:rsid w:val="00DD03F8"/>
    <w:rsid w:val="00EE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5C8217-3E4A-49EA-904E-101486C9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71" w:lineRule="auto"/>
      <w:ind w:right="168" w:firstLine="710"/>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9"/>
      <w:ind w:right="172"/>
      <w:jc w:val="center"/>
      <w:outlineLvl w:val="0"/>
    </w:pPr>
    <w:rPr>
      <w:rFonts w:ascii="Times New Roman" w:eastAsia="Times New Roman" w:hAnsi="Times New Roman" w:cs="Times New Roman"/>
      <w:b/>
      <w:color w:val="000000"/>
      <w:sz w:val="30"/>
    </w:rPr>
  </w:style>
  <w:style w:type="paragraph" w:styleId="Heading2">
    <w:name w:val="heading 2"/>
    <w:next w:val="Normal"/>
    <w:link w:val="Heading2Char"/>
    <w:uiPriority w:val="9"/>
    <w:unhideWhenUsed/>
    <w:qFormat/>
    <w:pPr>
      <w:keepNext/>
      <w:keepLines/>
      <w:spacing w:after="14"/>
      <w:ind w:left="752" w:hanging="10"/>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0"/>
    </w:rPr>
  </w:style>
  <w:style w:type="character" w:customStyle="1" w:styleId="Heading2Char">
    <w:name w:val="Heading 2 Char"/>
    <w:link w:val="Heading2"/>
    <w:rPr>
      <w:rFonts w:ascii="Times New Roman" w:eastAsia="Times New Roman" w:hAnsi="Times New Roman" w:cs="Times New Roman"/>
      <w:b/>
      <w:color w:val="000000"/>
      <w:sz w:val="28"/>
    </w:rPr>
  </w:style>
  <w:style w:type="paragraph" w:styleId="BalloonText">
    <w:name w:val="Balloon Text"/>
    <w:basedOn w:val="Normal"/>
    <w:link w:val="BalloonTextChar"/>
    <w:uiPriority w:val="99"/>
    <w:semiHidden/>
    <w:unhideWhenUsed/>
    <w:rsid w:val="00DD03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3F8"/>
    <w:rPr>
      <w:rFonts w:ascii="Segoe UI" w:eastAsia="Times New Roman" w:hAnsi="Segoe UI" w:cs="Segoe UI"/>
      <w:color w:val="000000"/>
      <w:sz w:val="18"/>
      <w:szCs w:val="18"/>
    </w:rPr>
  </w:style>
  <w:style w:type="paragraph" w:styleId="ListParagraph">
    <w:name w:val="List Paragraph"/>
    <w:basedOn w:val="Normal"/>
    <w:uiPriority w:val="34"/>
    <w:qFormat/>
    <w:rsid w:val="00DD03F8"/>
    <w:pPr>
      <w:ind w:left="720"/>
      <w:contextualSpacing/>
    </w:pPr>
  </w:style>
  <w:style w:type="paragraph" w:styleId="NormalWeb">
    <w:name w:val="Normal (Web)"/>
    <w:basedOn w:val="Normal"/>
    <w:uiPriority w:val="99"/>
    <w:semiHidden/>
    <w:unhideWhenUsed/>
    <w:rsid w:val="00CA2C00"/>
    <w:pPr>
      <w:spacing w:before="100" w:beforeAutospacing="1" w:after="100" w:afterAutospacing="1" w:line="240" w:lineRule="auto"/>
      <w:ind w:right="0" w:firstLine="0"/>
    </w:pPr>
    <w:rPr>
      <w:color w:val="auto"/>
      <w:sz w:val="24"/>
      <w:szCs w:val="24"/>
    </w:rPr>
  </w:style>
  <w:style w:type="character" w:customStyle="1" w:styleId="apple-converted-space">
    <w:name w:val="apple-converted-space"/>
    <w:basedOn w:val="DefaultParagraphFont"/>
    <w:rsid w:val="00CA2C00"/>
  </w:style>
  <w:style w:type="character" w:styleId="Strong">
    <w:name w:val="Strong"/>
    <w:basedOn w:val="DefaultParagraphFont"/>
    <w:uiPriority w:val="22"/>
    <w:qFormat/>
    <w:rsid w:val="00726D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100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2116</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Số: 103 /QĐ-THCSQO Quốc Oai, ngày 31 tháng 12 năm 2009</vt:lpstr>
    </vt:vector>
  </TitlesOfParts>
  <Company/>
  <LinksUpToDate>false</LinksUpToDate>
  <CharactersWithSpaces>14155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103 /QĐ-THCSQO Quốc Oai, ngày 31 tháng 12 năm 2009</dc:title>
  <dc:subject/>
  <dc:creator>User</dc:creator>
  <cp:keywords/>
  <cp:lastModifiedBy>phonghochtt5</cp:lastModifiedBy>
  <cp:revision>15</cp:revision>
  <cp:lastPrinted>2015-01-26T02:51:00Z</cp:lastPrinted>
  <dcterms:created xsi:type="dcterms:W3CDTF">2014-10-31T15:16:00Z</dcterms:created>
  <dcterms:modified xsi:type="dcterms:W3CDTF">2015-01-26T03:18:00Z</dcterms:modified>
</cp:coreProperties>
</file>